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4D" w:rsidRDefault="00017C36" w:rsidP="00383628">
      <w:pPr>
        <w:pStyle w:val="Heading"/>
        <w:ind w:right="5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 </w:t>
      </w:r>
    </w:p>
    <w:p w:rsidR="00EC5E21" w:rsidRDefault="00017C36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решением общего собрания учредителей</w:t>
      </w:r>
    </w:p>
    <w:p w:rsidR="00EC5E21" w:rsidRDefault="00017C36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12541" w:rsidRPr="00512541">
        <w:rPr>
          <w:rFonts w:ascii="Times New Roman" w:hAnsi="Times New Roman" w:cs="Times New Roman"/>
          <w:b w:val="0"/>
          <w:sz w:val="24"/>
          <w:szCs w:val="24"/>
        </w:rPr>
        <w:t xml:space="preserve">08 </w:t>
      </w:r>
      <w:r w:rsidR="00512541">
        <w:rPr>
          <w:rFonts w:ascii="Times New Roman" w:hAnsi="Times New Roman" w:cs="Times New Roman"/>
          <w:b w:val="0"/>
          <w:sz w:val="24"/>
          <w:szCs w:val="24"/>
        </w:rPr>
        <w:t xml:space="preserve">июля2015г. Протокол </w:t>
      </w:r>
      <w:r>
        <w:rPr>
          <w:rFonts w:ascii="Times New Roman" w:hAnsi="Times New Roman" w:cs="Times New Roman"/>
          <w:b w:val="0"/>
          <w:sz w:val="24"/>
          <w:szCs w:val="24"/>
        </w:rPr>
        <w:t>№ 1</w:t>
      </w:r>
    </w:p>
    <w:p w:rsidR="00512541" w:rsidRDefault="00512541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2541" w:rsidRDefault="00512541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 в новой редакции решением</w:t>
      </w:r>
    </w:p>
    <w:p w:rsidR="00512541" w:rsidRDefault="00512541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Совета учредителей от 20 ноября 2019г. протокол № 9</w:t>
      </w:r>
    </w:p>
    <w:p w:rsidR="00EC5E21" w:rsidRDefault="00EC5E21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2541" w:rsidRDefault="00512541" w:rsidP="00512541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 в новой редакции решением</w:t>
      </w:r>
    </w:p>
    <w:p w:rsidR="00512541" w:rsidRDefault="00512541" w:rsidP="00512541">
      <w:pPr>
        <w:pStyle w:val="Heading"/>
        <w:ind w:right="50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Совета учредителей от </w:t>
      </w:r>
      <w:r w:rsidR="00CA3370" w:rsidRPr="00CA3370">
        <w:rPr>
          <w:rFonts w:ascii="Times New Roman" w:hAnsi="Times New Roman" w:cs="Times New Roman"/>
          <w:b w:val="0"/>
          <w:sz w:val="24"/>
          <w:szCs w:val="24"/>
        </w:rPr>
        <w:t>21</w:t>
      </w:r>
      <w:r w:rsidR="004467E8">
        <w:rPr>
          <w:rFonts w:ascii="Times New Roman" w:hAnsi="Times New Roman" w:cs="Times New Roman"/>
          <w:b w:val="0"/>
          <w:sz w:val="24"/>
          <w:szCs w:val="24"/>
        </w:rPr>
        <w:t xml:space="preserve"> апреля</w:t>
      </w:r>
      <w:r w:rsidR="008E36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2021г. протокол № </w:t>
      </w:r>
      <w:r w:rsidR="008E3648" w:rsidRPr="008E364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EC5E21" w:rsidRDefault="00EC5E21">
      <w:pPr>
        <w:ind w:right="50" w:firstLine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5E21" w:rsidRDefault="00EC5E21">
      <w:pPr>
        <w:ind w:right="50" w:firstLine="425"/>
        <w:jc w:val="both"/>
        <w:rPr>
          <w:rFonts w:ascii="Times New Roman" w:hAnsi="Times New Roman"/>
          <w:sz w:val="24"/>
          <w:szCs w:val="24"/>
        </w:rPr>
      </w:pPr>
    </w:p>
    <w:p w:rsidR="00EC5E21" w:rsidRDefault="00EC5E21">
      <w:pPr>
        <w:ind w:right="50" w:firstLine="425"/>
        <w:jc w:val="both"/>
        <w:rPr>
          <w:rFonts w:ascii="Times New Roman" w:hAnsi="Times New Roman"/>
          <w:sz w:val="20"/>
          <w:szCs w:val="20"/>
        </w:rPr>
      </w:pPr>
    </w:p>
    <w:p w:rsidR="00EC5E21" w:rsidRDefault="00EC5E21">
      <w:pPr>
        <w:ind w:right="50" w:firstLine="425"/>
        <w:jc w:val="both"/>
        <w:rPr>
          <w:rFonts w:ascii="Times New Roman" w:hAnsi="Times New Roman"/>
          <w:sz w:val="20"/>
          <w:szCs w:val="20"/>
        </w:rPr>
      </w:pPr>
    </w:p>
    <w:p w:rsidR="00EC5E21" w:rsidRDefault="00EC5E21">
      <w:pPr>
        <w:ind w:right="50" w:firstLine="425"/>
        <w:jc w:val="both"/>
        <w:rPr>
          <w:rFonts w:ascii="Times New Roman" w:hAnsi="Times New Roman"/>
          <w:sz w:val="20"/>
          <w:szCs w:val="20"/>
        </w:rPr>
      </w:pPr>
    </w:p>
    <w:p w:rsidR="00EC5E21" w:rsidRDefault="00EC5E21">
      <w:pPr>
        <w:ind w:right="50" w:firstLine="425"/>
        <w:jc w:val="both"/>
        <w:rPr>
          <w:rFonts w:ascii="Times New Roman" w:hAnsi="Times New Roman"/>
          <w:sz w:val="20"/>
          <w:szCs w:val="20"/>
        </w:rPr>
      </w:pPr>
    </w:p>
    <w:p w:rsidR="00EC5E21" w:rsidRDefault="00EC5E21">
      <w:pPr>
        <w:ind w:right="50" w:firstLine="425"/>
        <w:jc w:val="center"/>
        <w:rPr>
          <w:rFonts w:ascii="Times New Roman" w:hAnsi="Times New Roman"/>
          <w:sz w:val="20"/>
          <w:szCs w:val="20"/>
        </w:rPr>
      </w:pPr>
    </w:p>
    <w:p w:rsidR="00EC5E21" w:rsidRDefault="00017C36">
      <w:pPr>
        <w:pStyle w:val="Heading"/>
        <w:ind w:right="50" w:firstLine="42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УСТАВ</w:t>
      </w:r>
    </w:p>
    <w:p w:rsidR="00512541" w:rsidRPr="00512541" w:rsidRDefault="00512541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Cs w:val="28"/>
        </w:rPr>
      </w:pPr>
      <w:r w:rsidRPr="00512541">
        <w:rPr>
          <w:rFonts w:ascii="Times New Roman" w:hAnsi="Times New Roman" w:cs="Times New Roman"/>
          <w:sz w:val="32"/>
          <w:szCs w:val="40"/>
        </w:rPr>
        <w:t>(в новой редакции)</w:t>
      </w:r>
    </w:p>
    <w:p w:rsidR="00EC5E21" w:rsidRDefault="00EC5E21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017C36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Автономной некоммерческой организации</w:t>
      </w:r>
    </w:p>
    <w:p w:rsidR="00EC5E21" w:rsidRDefault="00017C36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дополнительного профессионального образования</w:t>
      </w:r>
    </w:p>
    <w:p w:rsidR="00EC5E21" w:rsidRDefault="00EC7CA8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«Учебный центр</w:t>
      </w:r>
      <w:r w:rsidR="00017C36">
        <w:rPr>
          <w:rFonts w:ascii="Times New Roman" w:hAnsi="Times New Roman" w:cs="Times New Roman"/>
          <w:b w:val="0"/>
          <w:sz w:val="32"/>
          <w:szCs w:val="32"/>
        </w:rPr>
        <w:t xml:space="preserve"> «Профессионал»</w:t>
      </w:r>
    </w:p>
    <w:p w:rsidR="00EC5E21" w:rsidRDefault="00EC5E21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C5E21" w:rsidRDefault="00EC5E21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3249" w:rsidRDefault="00C03249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3249" w:rsidRDefault="00C03249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>
      <w:pPr>
        <w:pStyle w:val="Heading"/>
        <w:ind w:right="50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EC5E21" w:rsidP="00512541">
      <w:pPr>
        <w:pStyle w:val="Heading"/>
        <w:ind w:right="50"/>
        <w:rPr>
          <w:rFonts w:ascii="Times New Roman" w:hAnsi="Times New Roman" w:cs="Times New Roman"/>
          <w:b w:val="0"/>
          <w:sz w:val="28"/>
          <w:szCs w:val="28"/>
        </w:rPr>
      </w:pPr>
    </w:p>
    <w:p w:rsidR="00EC5E21" w:rsidRDefault="00017C36" w:rsidP="00EC7CA8">
      <w:pPr>
        <w:pStyle w:val="Heading"/>
        <w:ind w:right="50" w:firstLine="42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Петрозаводск</w:t>
      </w:r>
    </w:p>
    <w:p w:rsidR="00C03249" w:rsidRPr="00F164BE" w:rsidRDefault="00017C36" w:rsidP="00C03249">
      <w:pPr>
        <w:pStyle w:val="Heading"/>
        <w:spacing w:line="360" w:lineRule="auto"/>
        <w:ind w:right="50" w:firstLine="42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EC7CA8">
        <w:rPr>
          <w:rFonts w:ascii="Times New Roman" w:hAnsi="Times New Roman" w:cs="Times New Roman"/>
          <w:b w:val="0"/>
          <w:sz w:val="28"/>
          <w:szCs w:val="28"/>
        </w:rPr>
        <w:t>21</w:t>
      </w:r>
      <w:r w:rsidR="009679BA">
        <w:rPr>
          <w:rFonts w:ascii="Times New Roman" w:hAnsi="Times New Roman" w:cs="Times New Roman"/>
          <w:b w:val="0"/>
          <w:sz w:val="28"/>
          <w:szCs w:val="28"/>
        </w:rPr>
        <w:t>г</w:t>
      </w:r>
    </w:p>
    <w:p w:rsidR="00872B3E" w:rsidRPr="00F0216C" w:rsidRDefault="00427E25" w:rsidP="00C0324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РАЗДЕЛ </w:t>
      </w:r>
      <w:r w:rsidR="00017C36" w:rsidRPr="00F0216C">
        <w:rPr>
          <w:rFonts w:ascii="Times New Roman" w:eastAsia="Times New Roman" w:hAnsi="Times New Roman"/>
          <w:b/>
          <w:sz w:val="24"/>
          <w:szCs w:val="24"/>
        </w:rPr>
        <w:t>1.</w:t>
      </w:r>
    </w:p>
    <w:p w:rsidR="00872B3E" w:rsidRPr="00F0216C" w:rsidRDefault="00017C36" w:rsidP="00C0324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1.1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="00D15B6B" w:rsidRPr="00F0216C">
        <w:rPr>
          <w:rFonts w:ascii="Times New Roman" w:eastAsia="Times New Roman" w:hAnsi="Times New Roman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«Учебный ц</w:t>
      </w:r>
      <w:r w:rsidR="00D15B6B" w:rsidRPr="00F0216C">
        <w:rPr>
          <w:rFonts w:ascii="Times New Roman" w:eastAsia="Times New Roman" w:hAnsi="Times New Roman"/>
          <w:sz w:val="24"/>
          <w:szCs w:val="24"/>
        </w:rPr>
        <w:t>ентр «Профессионал»</w:t>
      </w:r>
      <w:r w:rsidRPr="00F0216C">
        <w:rPr>
          <w:rFonts w:ascii="Times New Roman" w:eastAsia="Times New Roman" w:hAnsi="Times New Roman"/>
          <w:sz w:val="24"/>
          <w:szCs w:val="24"/>
        </w:rPr>
        <w:t> (далее - Учебный центр</w:t>
      </w:r>
      <w:r w:rsidR="00D80204" w:rsidRPr="00F0216C">
        <w:rPr>
          <w:rFonts w:ascii="Times New Roman" w:eastAsia="Times New Roman" w:hAnsi="Times New Roman"/>
          <w:sz w:val="24"/>
          <w:szCs w:val="24"/>
        </w:rPr>
        <w:t>, Организация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) является </w:t>
      </w:r>
      <w:r w:rsidR="00D15B6B" w:rsidRPr="00F0216C">
        <w:rPr>
          <w:rFonts w:ascii="Times New Roman" w:eastAsia="Times New Roman" w:hAnsi="Times New Roman"/>
          <w:sz w:val="24"/>
          <w:szCs w:val="24"/>
        </w:rPr>
        <w:t>социально-ориентированной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, не имеющей членства</w:t>
      </w:r>
      <w:r w:rsidR="00B76221" w:rsidRPr="00B762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16C">
        <w:rPr>
          <w:rFonts w:ascii="Times New Roman" w:eastAsia="Times New Roman" w:hAnsi="Times New Roman"/>
          <w:sz w:val="24"/>
          <w:szCs w:val="24"/>
        </w:rPr>
        <w:t>некоммерческой организацией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 xml:space="preserve"> дополнительного профессионального образования</w:t>
      </w:r>
      <w:r w:rsidRPr="00F0216C">
        <w:rPr>
          <w:rFonts w:ascii="Times New Roman" w:eastAsia="Times New Roman" w:hAnsi="Times New Roman"/>
          <w:sz w:val="24"/>
          <w:szCs w:val="24"/>
        </w:rPr>
        <w:t>, учрежденной на основе добровольных имущественных взносов для реализации цел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ей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деятельности, определенн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ых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настоящим Уставом.</w:t>
      </w:r>
    </w:p>
    <w:p w:rsidR="00EC7CA8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1.2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Полное наименование Учебного центра на русском языке: Автономная некоммерческая организация дополнительного профессионального образования 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«Учебный ц</w:t>
      </w:r>
      <w:r w:rsidRPr="00F0216C">
        <w:rPr>
          <w:rFonts w:ascii="Times New Roman" w:eastAsia="Times New Roman" w:hAnsi="Times New Roman"/>
          <w:sz w:val="24"/>
          <w:szCs w:val="24"/>
        </w:rPr>
        <w:t>ентр «Профессионал».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Сокращенное наименование Учебного центра на русском языке: АНО ДПО «Профессионал».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1.3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 </w:t>
      </w:r>
      <w:r w:rsidR="00427E25" w:rsidRPr="003A60C2">
        <w:rPr>
          <w:rFonts w:ascii="Times New Roman" w:eastAsia="Times New Roman" w:hAnsi="Times New Roman"/>
          <w:sz w:val="24"/>
          <w:szCs w:val="24"/>
        </w:rPr>
        <w:t>Место нахождения Учебного центра: город Петрозаводск, Республика Карелия, Российская Федерация.</w:t>
      </w:r>
    </w:p>
    <w:p w:rsidR="00EC7CA8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1.4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Статус Учебного центра:</w:t>
      </w:r>
    </w:p>
    <w:p w:rsidR="00EC7CA8" w:rsidRPr="00F0216C" w:rsidRDefault="00017C36" w:rsidP="00F0216C">
      <w:pPr>
        <w:spacing w:after="0" w:line="360" w:lineRule="auto"/>
        <w:ind w:left="3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тип - образовательная организация дополнительного</w:t>
      </w:r>
      <w:r w:rsidR="00D15B6B" w:rsidRPr="00F0216C">
        <w:rPr>
          <w:rFonts w:ascii="Times New Roman" w:eastAsia="Times New Roman" w:hAnsi="Times New Roman"/>
          <w:sz w:val="24"/>
          <w:szCs w:val="24"/>
        </w:rPr>
        <w:t xml:space="preserve"> профессионального образования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 xml:space="preserve"> (повышения квалификации)</w:t>
      </w:r>
      <w:r w:rsidRPr="00F0216C">
        <w:rPr>
          <w:rFonts w:ascii="Times New Roman" w:eastAsia="Times New Roman" w:hAnsi="Times New Roman"/>
          <w:sz w:val="24"/>
          <w:szCs w:val="24"/>
        </w:rPr>
        <w:t>.</w:t>
      </w:r>
    </w:p>
    <w:p w:rsidR="00EC5E21" w:rsidRPr="00F0216C" w:rsidRDefault="00017C36" w:rsidP="00F0216C">
      <w:pPr>
        <w:spacing w:after="0" w:line="360" w:lineRule="auto"/>
        <w:ind w:left="3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организационно – правовая форма - автономная некоммерческая организация.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1.5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 Учредителями Учебного центра являются:</w:t>
      </w:r>
    </w:p>
    <w:p w:rsidR="00EC5E21" w:rsidRPr="00F0216C" w:rsidRDefault="00EC7CA8" w:rsidP="00F0216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Фирсова Маргарита Геннадьевна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C5E21" w:rsidRPr="00F0216C" w:rsidRDefault="00017C36" w:rsidP="00F0216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Поляков Александр Владимирович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1.6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Виды реализуемых образовательных программ: программы дополнительного </w:t>
      </w:r>
      <w:r w:rsidR="00EC7CA8" w:rsidRPr="00F0216C">
        <w:rPr>
          <w:rFonts w:ascii="Times New Roman" w:eastAsia="Times New Roman" w:hAnsi="Times New Roman"/>
          <w:sz w:val="24"/>
          <w:szCs w:val="24"/>
        </w:rPr>
        <w:t>профессионального образования</w:t>
      </w:r>
      <w:r w:rsidRPr="00F0216C">
        <w:rPr>
          <w:rFonts w:ascii="Times New Roman" w:eastAsia="Times New Roman" w:hAnsi="Times New Roman"/>
          <w:sz w:val="24"/>
          <w:szCs w:val="24"/>
        </w:rPr>
        <w:t>.</w:t>
      </w:r>
    </w:p>
    <w:p w:rsidR="001E4CF8" w:rsidRDefault="00017C36" w:rsidP="00B9271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1.7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 Учебный центр создан без ограничения срока деятельности.</w:t>
      </w:r>
    </w:p>
    <w:p w:rsidR="00C03249" w:rsidRPr="00F0216C" w:rsidRDefault="00C03249" w:rsidP="00B9271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872B3E" w:rsidRPr="00F0216C" w:rsidRDefault="00427E25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4"/>
      <w:bookmarkEnd w:id="1"/>
      <w:r w:rsidRPr="00F0216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="00017C36" w:rsidRPr="00F0216C">
        <w:rPr>
          <w:rFonts w:ascii="Times New Roman" w:eastAsia="Times New Roman" w:hAnsi="Times New Roman"/>
          <w:b/>
          <w:sz w:val="24"/>
          <w:szCs w:val="24"/>
        </w:rPr>
        <w:t>2.</w:t>
      </w:r>
    </w:p>
    <w:p w:rsidR="00872B3E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ПРАВОВОЕ ПОЛОЖЕНИЕ УЧЕБНОГО ЦЕНТРА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2.1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осуществляет свою деятельность на основании Гражданского кодекса Российской Федерации, Федерального закона «О некоммерческих организациях» и настоящего Устава. В своей деятельности Учебный центр руководствуется Федеральным законом «Об образовании</w:t>
      </w:r>
      <w:r w:rsidR="00D15B6B" w:rsidRPr="00F0216C">
        <w:rPr>
          <w:rFonts w:ascii="Times New Roman" w:eastAsia="Times New Roman" w:hAnsi="Times New Roman"/>
          <w:sz w:val="24"/>
          <w:szCs w:val="24"/>
        </w:rPr>
        <w:t xml:space="preserve"> в Российской Федерации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», и иными нормативными правовыми актами, регулирующими деятельность негосударственных образовательных учреждений, а также приказами, распоряжениями, инструкциями, </w:t>
      </w:r>
      <w:r w:rsidRPr="00F0216C">
        <w:rPr>
          <w:rFonts w:ascii="Times New Roman" w:eastAsia="Times New Roman" w:hAnsi="Times New Roman"/>
          <w:sz w:val="24"/>
          <w:szCs w:val="24"/>
        </w:rPr>
        <w:lastRenderedPageBreak/>
        <w:t xml:space="preserve">положениями и иными локальными нормативными актами, </w:t>
      </w:r>
      <w:r w:rsidR="00F0216C" w:rsidRPr="00F0216C">
        <w:rPr>
          <w:rFonts w:ascii="Times New Roman" w:eastAsia="Times New Roman" w:hAnsi="Times New Roman"/>
          <w:sz w:val="24"/>
          <w:szCs w:val="24"/>
        </w:rPr>
        <w:t>издаваемыми директором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Учебного центра.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2.2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является юридическим лицом с момента его государственной регистрации в установленном законом порядке.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2.3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имеет в собственности обособленное имущество, учитываемое на его самостоятельном балансе.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Учебный центр осуществляет согласно законодательству Российской Федерации владение, пользование и распоряжение находящимся в ее собственности имуществом в соответствии с целью своей деятельности.</w:t>
      </w:r>
    </w:p>
    <w:p w:rsidR="00EC5E21" w:rsidRPr="00F0216C" w:rsidRDefault="00017C36" w:rsidP="00F0216C">
      <w:pPr>
        <w:keepNext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2.4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2.5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вправе в установленном порядке открывать расчетные, валютные и иные счета в банках и иных кредитных организациях, как на территории Российской Федерации, так и за ее пределами.</w:t>
      </w:r>
    </w:p>
    <w:p w:rsidR="00EC5E21" w:rsidRPr="00F0216C" w:rsidRDefault="00017C36" w:rsidP="002C3B9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2.6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Учебный центр имеет круглую печать, содержащую его полное наименование на русском языке, </w:t>
      </w:r>
      <w:r w:rsidR="00D15B6B" w:rsidRPr="00F0216C">
        <w:rPr>
          <w:rFonts w:ascii="Times New Roman" w:eastAsia="Times New Roman" w:hAnsi="Times New Roman"/>
          <w:sz w:val="24"/>
          <w:szCs w:val="24"/>
        </w:rPr>
        <w:t xml:space="preserve">вправе иметь </w:t>
      </w:r>
      <w:r w:rsidRPr="00F0216C">
        <w:rPr>
          <w:rFonts w:ascii="Times New Roman" w:eastAsia="Times New Roman" w:hAnsi="Times New Roman"/>
          <w:sz w:val="24"/>
          <w:szCs w:val="24"/>
        </w:rPr>
        <w:t>штампы и бланки со своим наименованием.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2.7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может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2.8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не имеет основной целью своей деятельности извлечение прибыли и не распределяет полученную прибыль в интересах учредителей.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Учебный центр может на добровольных началах входить в союзы, ассоциации и другие объединения и организации, а также в международные организации. При этом Учебный центр сохраняет самостоятельность и права юридического лица.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2.9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сотрудничает со всеми заинтересованными предприятиями, органами государственной власти, зарубежными и международными организациями и иными юридическими и физическими лицами.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2.10</w:t>
      </w:r>
      <w:r w:rsidR="00EC7CA8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Учебный центр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обучающимися.</w:t>
      </w:r>
      <w:bookmarkStart w:id="2" w:name="bookmark6"/>
      <w:bookmarkEnd w:id="2"/>
    </w:p>
    <w:p w:rsidR="00872B3E" w:rsidRPr="00F0216C" w:rsidRDefault="00427E25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>РАЗДЕЛ</w:t>
      </w:r>
      <w:r w:rsidR="00872B3E" w:rsidRPr="00F0216C">
        <w:rPr>
          <w:rFonts w:ascii="Times New Roman" w:eastAsia="Times New Roman" w:hAnsi="Times New Roman"/>
          <w:b/>
          <w:sz w:val="24"/>
          <w:szCs w:val="24"/>
        </w:rPr>
        <w:t xml:space="preserve"> 3.</w:t>
      </w:r>
    </w:p>
    <w:p w:rsidR="00872B3E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 xml:space="preserve">ПРЕДМЕТ, ЦЕЛИ, ОБРАЗОВАТЕЛЬНЫЕ ПРОГРАММЫИ </w:t>
      </w:r>
    </w:p>
    <w:p w:rsidR="00872B3E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 xml:space="preserve">ВИДЫ ДЕЯТЕЛЬНОСТИ </w:t>
      </w:r>
      <w:r w:rsidR="00B13CB3" w:rsidRPr="00F0216C">
        <w:rPr>
          <w:rFonts w:ascii="Times New Roman" w:eastAsia="Times New Roman" w:hAnsi="Times New Roman"/>
          <w:b/>
          <w:sz w:val="24"/>
          <w:szCs w:val="24"/>
        </w:rPr>
        <w:t>УЧЕБНОГО ЦЕНТРА</w:t>
      </w:r>
    </w:p>
    <w:p w:rsidR="00512541" w:rsidRPr="00F0216C" w:rsidRDefault="00512541" w:rsidP="00F0216C">
      <w:pPr>
        <w:widowControl w:val="0"/>
        <w:tabs>
          <w:tab w:val="left" w:pos="993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3.1.</w:t>
      </w:r>
      <w:r w:rsidRPr="00F0216C">
        <w:rPr>
          <w:rFonts w:ascii="Times New Roman" w:hAnsi="Times New Roman"/>
          <w:sz w:val="24"/>
          <w:szCs w:val="24"/>
        </w:rPr>
        <w:t xml:space="preserve"> Предметом деятельности Организации является осуществление образовательной деятельности по реализации программ дополнительного</w:t>
      </w:r>
      <w:r w:rsidR="00B76221" w:rsidRPr="00B76221">
        <w:rPr>
          <w:rFonts w:ascii="Times New Roman" w:hAnsi="Times New Roman"/>
          <w:sz w:val="24"/>
          <w:szCs w:val="24"/>
        </w:rPr>
        <w:t xml:space="preserve"> </w:t>
      </w:r>
      <w:r w:rsidR="00383628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383628" w:rsidRPr="00F0216C">
        <w:rPr>
          <w:rFonts w:ascii="Times New Roman" w:hAnsi="Times New Roman"/>
          <w:sz w:val="24"/>
          <w:szCs w:val="24"/>
        </w:rPr>
        <w:t>образования</w:t>
      </w:r>
      <w:r w:rsidR="004A4346">
        <w:rPr>
          <w:rFonts w:ascii="Times New Roman" w:hAnsi="Times New Roman"/>
          <w:sz w:val="24"/>
          <w:szCs w:val="24"/>
        </w:rPr>
        <w:t xml:space="preserve">, </w:t>
      </w:r>
      <w:r w:rsidR="002C3B94">
        <w:rPr>
          <w:rFonts w:ascii="Times New Roman" w:hAnsi="Times New Roman"/>
          <w:sz w:val="24"/>
          <w:szCs w:val="24"/>
        </w:rPr>
        <w:t>прог</w:t>
      </w:r>
      <w:r w:rsidR="004A4346">
        <w:rPr>
          <w:rFonts w:ascii="Times New Roman" w:hAnsi="Times New Roman"/>
          <w:sz w:val="24"/>
          <w:szCs w:val="24"/>
        </w:rPr>
        <w:t xml:space="preserve">рамм профессионального обучения, </w:t>
      </w:r>
      <w:r w:rsidR="002C3B94">
        <w:rPr>
          <w:rFonts w:ascii="Times New Roman" w:hAnsi="Times New Roman"/>
          <w:sz w:val="24"/>
          <w:szCs w:val="24"/>
        </w:rPr>
        <w:t>дополнительны</w:t>
      </w:r>
      <w:r w:rsidR="004A4346">
        <w:rPr>
          <w:rFonts w:ascii="Times New Roman" w:hAnsi="Times New Roman"/>
          <w:sz w:val="24"/>
          <w:szCs w:val="24"/>
        </w:rPr>
        <w:t>м</w:t>
      </w:r>
      <w:r w:rsidR="002C3B94">
        <w:rPr>
          <w:rFonts w:ascii="Times New Roman" w:hAnsi="Times New Roman"/>
          <w:sz w:val="24"/>
          <w:szCs w:val="24"/>
        </w:rPr>
        <w:t xml:space="preserve"> общеобразовательны</w:t>
      </w:r>
      <w:r w:rsidR="004A4346">
        <w:rPr>
          <w:rFonts w:ascii="Times New Roman" w:hAnsi="Times New Roman"/>
          <w:sz w:val="24"/>
          <w:szCs w:val="24"/>
        </w:rPr>
        <w:t>м</w:t>
      </w:r>
      <w:r w:rsidR="002C3B94">
        <w:rPr>
          <w:rFonts w:ascii="Times New Roman" w:hAnsi="Times New Roman"/>
          <w:sz w:val="24"/>
          <w:szCs w:val="24"/>
        </w:rPr>
        <w:t xml:space="preserve"> программ</w:t>
      </w:r>
      <w:r w:rsidR="004A4346">
        <w:rPr>
          <w:rFonts w:ascii="Times New Roman" w:hAnsi="Times New Roman"/>
          <w:sz w:val="24"/>
          <w:szCs w:val="24"/>
        </w:rPr>
        <w:t>ам</w:t>
      </w:r>
      <w:r w:rsidR="002C3B94">
        <w:rPr>
          <w:rFonts w:ascii="Times New Roman" w:hAnsi="Times New Roman"/>
          <w:sz w:val="24"/>
          <w:szCs w:val="24"/>
        </w:rPr>
        <w:t>.</w:t>
      </w:r>
    </w:p>
    <w:p w:rsidR="00331BBA" w:rsidRPr="00C261A6" w:rsidRDefault="00512541" w:rsidP="00331BBA">
      <w:pPr>
        <w:widowControl w:val="0"/>
        <w:tabs>
          <w:tab w:val="left" w:pos="993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261A6">
        <w:rPr>
          <w:rFonts w:ascii="Times New Roman" w:hAnsi="Times New Roman"/>
          <w:b/>
          <w:sz w:val="24"/>
          <w:szCs w:val="24"/>
        </w:rPr>
        <w:t>3.2.</w:t>
      </w:r>
      <w:r w:rsidRPr="00C261A6">
        <w:rPr>
          <w:rFonts w:ascii="Times New Roman" w:hAnsi="Times New Roman"/>
          <w:sz w:val="24"/>
          <w:szCs w:val="24"/>
        </w:rPr>
        <w:t xml:space="preserve"> Основной целью деятельности Организации является оказание услуг по осуществлени</w:t>
      </w:r>
      <w:r w:rsidR="00ED52E6">
        <w:rPr>
          <w:rFonts w:ascii="Times New Roman" w:hAnsi="Times New Roman"/>
          <w:sz w:val="24"/>
          <w:szCs w:val="24"/>
        </w:rPr>
        <w:t>ю</w:t>
      </w:r>
      <w:r w:rsidRPr="00C261A6">
        <w:rPr>
          <w:rFonts w:ascii="Times New Roman" w:hAnsi="Times New Roman"/>
          <w:sz w:val="24"/>
          <w:szCs w:val="24"/>
        </w:rPr>
        <w:t xml:space="preserve"> образовательной деятельности по дополнительным профессиональным программам</w:t>
      </w:r>
      <w:r w:rsidR="00331BBA">
        <w:rPr>
          <w:rFonts w:ascii="Times New Roman" w:hAnsi="Times New Roman"/>
          <w:sz w:val="24"/>
          <w:szCs w:val="24"/>
        </w:rPr>
        <w:t xml:space="preserve">. Кроме того, дополнительными целями деятельности Организации являются оказание услуг </w:t>
      </w:r>
      <w:r w:rsidRPr="00C261A6">
        <w:rPr>
          <w:rFonts w:ascii="Times New Roman" w:hAnsi="Times New Roman"/>
          <w:sz w:val="24"/>
          <w:szCs w:val="24"/>
        </w:rPr>
        <w:t xml:space="preserve">по осуществлению образовательной деятельности по дополнительным общеобразовательным программам и программам профессионального обучения (далее - образовательная программа), направленное на совершенствование образовательных и </w:t>
      </w:r>
      <w:r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профессиональных навыков населения, профессиональное развитие человека, обеспечение соответствия его квалификации меняющимся условиям профессиональной </w:t>
      </w:r>
      <w:r w:rsidR="00331BBA"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и социальной среды</w:t>
      </w:r>
      <w:r w:rsidR="00A56069"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</w:t>
      </w:r>
      <w:r w:rsidR="00B76221"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331BBA"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</w:t>
      </w:r>
      <w:r w:rsidR="00B76221"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 </w:t>
      </w:r>
      <w:r w:rsidR="00331BBA" w:rsidRPr="00B76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в облас</w:t>
      </w:r>
      <w:r w:rsidR="00C032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 физической культуры и спорта, спортивных клубов. </w:t>
      </w:r>
    </w:p>
    <w:p w:rsidR="00512541" w:rsidRPr="00F0216C" w:rsidRDefault="00512541" w:rsidP="00F0216C">
      <w:pPr>
        <w:pStyle w:val="Default"/>
        <w:spacing w:line="360" w:lineRule="auto"/>
        <w:ind w:firstLine="357"/>
        <w:jc w:val="both"/>
        <w:rPr>
          <w:color w:val="FF0000"/>
        </w:rPr>
      </w:pPr>
      <w:r w:rsidRPr="00F0216C">
        <w:rPr>
          <w:b/>
        </w:rPr>
        <w:t>3.</w:t>
      </w:r>
      <w:r w:rsidR="002C3B94">
        <w:rPr>
          <w:b/>
        </w:rPr>
        <w:t>3</w:t>
      </w:r>
      <w:r w:rsidRPr="00F0216C">
        <w:rPr>
          <w:b/>
        </w:rPr>
        <w:t>.</w:t>
      </w:r>
      <w:r w:rsidRPr="00F0216C">
        <w:t xml:space="preserve"> Задачами образовательного процесса является:</w:t>
      </w:r>
    </w:p>
    <w:p w:rsidR="00512541" w:rsidRPr="00F0216C" w:rsidRDefault="0051254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3.</w:t>
      </w:r>
      <w:r w:rsidR="002C3B94">
        <w:rPr>
          <w:rFonts w:ascii="Times New Roman" w:eastAsia="Times New Roman" w:hAnsi="Times New Roman"/>
          <w:b/>
          <w:sz w:val="24"/>
          <w:szCs w:val="24"/>
        </w:rPr>
        <w:t>3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.1.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осуществление образовательной деятельности, направленной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среды;</w:t>
      </w:r>
    </w:p>
    <w:p w:rsidR="00512541" w:rsidRPr="00F0216C" w:rsidRDefault="0051254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3.</w:t>
      </w:r>
      <w:r w:rsidR="002C3B94">
        <w:rPr>
          <w:rFonts w:ascii="Times New Roman" w:eastAsia="Times New Roman" w:hAnsi="Times New Roman"/>
          <w:b/>
          <w:sz w:val="24"/>
          <w:szCs w:val="24"/>
        </w:rPr>
        <w:t>3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.2.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удовлетворение потребности граждан в физическом, интеллектуальном, культурном и нравственном развитии;</w:t>
      </w:r>
    </w:p>
    <w:p w:rsidR="00512541" w:rsidRPr="00F0216C" w:rsidRDefault="0051254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3.</w:t>
      </w:r>
      <w:r w:rsidR="002C3B94">
        <w:rPr>
          <w:rFonts w:ascii="Times New Roman" w:eastAsia="Times New Roman" w:hAnsi="Times New Roman"/>
          <w:b/>
          <w:sz w:val="24"/>
          <w:szCs w:val="24"/>
        </w:rPr>
        <w:t>3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.3.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удовлетворение потребности общества в квалифицированных специалистах;</w:t>
      </w:r>
    </w:p>
    <w:p w:rsidR="00512541" w:rsidRPr="00F0216C" w:rsidRDefault="0051254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3.</w:t>
      </w:r>
      <w:r w:rsidR="002C3B94">
        <w:rPr>
          <w:rFonts w:ascii="Times New Roman" w:eastAsia="Times New Roman" w:hAnsi="Times New Roman"/>
          <w:b/>
          <w:sz w:val="24"/>
          <w:szCs w:val="24"/>
        </w:rPr>
        <w:t>3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.4.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формирование у обучающихся активной гражданской позиции, развитие ответственности, самостоятельности, творческой активности, культуры обращения с оружием;</w:t>
      </w:r>
    </w:p>
    <w:p w:rsidR="00512541" w:rsidRPr="00F0216C" w:rsidRDefault="00512541" w:rsidP="00F021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3.</w:t>
      </w:r>
      <w:r w:rsidR="002C3B94">
        <w:rPr>
          <w:rFonts w:ascii="Times New Roman" w:eastAsia="Times New Roman" w:hAnsi="Times New Roman"/>
          <w:b/>
          <w:sz w:val="24"/>
          <w:szCs w:val="24"/>
        </w:rPr>
        <w:t>3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.5.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формирование у населения принципов здорового образа жизни путем реализации программ в области физической культуры и спорта.</w:t>
      </w:r>
    </w:p>
    <w:p w:rsidR="00512541" w:rsidRPr="00F0216C" w:rsidRDefault="00512541" w:rsidP="00F0216C">
      <w:pPr>
        <w:widowControl w:val="0"/>
        <w:tabs>
          <w:tab w:val="left" w:pos="993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</w:t>
      </w:r>
      <w:r w:rsidR="002C3B94">
        <w:rPr>
          <w:rFonts w:ascii="Times New Roman" w:hAnsi="Times New Roman"/>
          <w:b/>
          <w:sz w:val="24"/>
          <w:szCs w:val="24"/>
        </w:rPr>
        <w:t>4</w:t>
      </w:r>
      <w:r w:rsidRPr="00F0216C">
        <w:rPr>
          <w:rFonts w:ascii="Times New Roman" w:hAnsi="Times New Roman"/>
          <w:b/>
          <w:sz w:val="24"/>
          <w:szCs w:val="24"/>
        </w:rPr>
        <w:t>.</w:t>
      </w:r>
      <w:r w:rsidRPr="00F0216C">
        <w:rPr>
          <w:rFonts w:ascii="Times New Roman" w:hAnsi="Times New Roman"/>
          <w:sz w:val="24"/>
          <w:szCs w:val="24"/>
        </w:rPr>
        <w:t xml:space="preserve"> Организация реализует следующие образовательные программы: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</w:t>
      </w:r>
      <w:r w:rsidR="002C3B94">
        <w:rPr>
          <w:rFonts w:ascii="Times New Roman" w:hAnsi="Times New Roman"/>
          <w:b/>
          <w:sz w:val="24"/>
          <w:szCs w:val="24"/>
        </w:rPr>
        <w:t>4</w:t>
      </w:r>
      <w:r w:rsidRPr="00F0216C">
        <w:rPr>
          <w:rFonts w:ascii="Times New Roman" w:hAnsi="Times New Roman"/>
          <w:b/>
          <w:sz w:val="24"/>
          <w:szCs w:val="24"/>
        </w:rPr>
        <w:t>.1.</w:t>
      </w:r>
      <w:r w:rsidRPr="00F0216C">
        <w:rPr>
          <w:rFonts w:ascii="Times New Roman" w:hAnsi="Times New Roman"/>
          <w:sz w:val="24"/>
          <w:szCs w:val="24"/>
        </w:rPr>
        <w:t xml:space="preserve"> Программы профессионального обучения, направленные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</w:t>
      </w:r>
      <w:r w:rsidRPr="00F0216C">
        <w:rPr>
          <w:rFonts w:ascii="Times New Roman" w:hAnsi="Times New Roman"/>
          <w:sz w:val="24"/>
          <w:szCs w:val="24"/>
        </w:rPr>
        <w:lastRenderedPageBreak/>
        <w:t>разрядов, классов, категорий по профессии рабочего или должности служащего без изменения уровня образования.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ab/>
        <w:t>Профессиональное обучение осуществляется по следующим образовательным программам: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>• программы профессиональной подготовки по профессиям рабочих, должностям служащих (реализация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Министерством образования и науки Российской Федерации);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>• программы переподготовки рабочих и служащих (профессиональное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деятельности);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>• программы повышения квалификации рабочих и служащих (профессиональное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уровня).</w:t>
      </w:r>
    </w:p>
    <w:p w:rsidR="00512541" w:rsidRPr="00F0216C" w:rsidRDefault="00512541" w:rsidP="00F0216C">
      <w:pPr>
        <w:widowControl w:val="0"/>
        <w:tabs>
          <w:tab w:val="left" w:pos="709"/>
          <w:tab w:val="left" w:pos="1134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</w:t>
      </w:r>
      <w:r w:rsidR="002C3B94">
        <w:rPr>
          <w:rFonts w:ascii="Times New Roman" w:hAnsi="Times New Roman"/>
          <w:b/>
          <w:sz w:val="24"/>
          <w:szCs w:val="24"/>
        </w:rPr>
        <w:t>4</w:t>
      </w:r>
      <w:r w:rsidRPr="00F0216C">
        <w:rPr>
          <w:rFonts w:ascii="Times New Roman" w:hAnsi="Times New Roman"/>
          <w:b/>
          <w:sz w:val="24"/>
          <w:szCs w:val="24"/>
        </w:rPr>
        <w:t>.2.</w:t>
      </w:r>
      <w:r w:rsidRPr="00F0216C">
        <w:rPr>
          <w:rFonts w:ascii="Times New Roman" w:hAnsi="Times New Roman"/>
          <w:sz w:val="24"/>
          <w:szCs w:val="24"/>
        </w:rPr>
        <w:t xml:space="preserve"> Дополнительные общеобразовательные программы, реализуемые как для детей, так и для взрослых и направленные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времени.</w:t>
      </w:r>
    </w:p>
    <w:p w:rsidR="00512541" w:rsidRPr="00F0216C" w:rsidRDefault="00512541" w:rsidP="00F0216C">
      <w:pPr>
        <w:widowControl w:val="0"/>
        <w:tabs>
          <w:tab w:val="left" w:pos="709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ab/>
        <w:t>Дополнительное образование осуществляется по следующим дополнительным общеразвивающим программам: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 xml:space="preserve">• программы дополнительного образования физкультурно-спортивной направленности; 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 xml:space="preserve">• образовательные программы в области физической культуры и спорта, включающие дисциплины с использованием огнестрельного оружия; 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 xml:space="preserve">• подготовка лиц в целях изучения правил безопасного обращения с оружием и приобретения навыков безопасного обращения с оружием, проведение тренировочных стрельб и соревнований, в том числе в тирах. 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</w:t>
      </w:r>
      <w:r w:rsidR="002C3B94">
        <w:rPr>
          <w:rFonts w:ascii="Times New Roman" w:hAnsi="Times New Roman"/>
          <w:b/>
          <w:sz w:val="24"/>
          <w:szCs w:val="24"/>
        </w:rPr>
        <w:t>4</w:t>
      </w:r>
      <w:r w:rsidRPr="00F0216C">
        <w:rPr>
          <w:rFonts w:ascii="Times New Roman" w:hAnsi="Times New Roman"/>
          <w:b/>
          <w:sz w:val="24"/>
          <w:szCs w:val="24"/>
        </w:rPr>
        <w:t>.3.</w:t>
      </w:r>
      <w:r w:rsidRPr="00F0216C">
        <w:rPr>
          <w:rFonts w:ascii="Times New Roman" w:hAnsi="Times New Roman"/>
          <w:sz w:val="24"/>
          <w:szCs w:val="24"/>
        </w:rPr>
        <w:t xml:space="preserve"> Дополнительные профессиональные программы: </w:t>
      </w:r>
    </w:p>
    <w:p w:rsidR="00512541" w:rsidRPr="00F0216C" w:rsidRDefault="00512541" w:rsidP="00F0216C">
      <w:pPr>
        <w:widowControl w:val="0"/>
        <w:tabs>
          <w:tab w:val="left" w:pos="709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 xml:space="preserve">• программы повышения квалификации, направленные на совершенствование и (или) </w:t>
      </w:r>
      <w:r w:rsidRPr="00F0216C">
        <w:rPr>
          <w:rFonts w:ascii="Times New Roman" w:hAnsi="Times New Roman"/>
          <w:sz w:val="24"/>
          <w:szCs w:val="24"/>
        </w:rPr>
        <w:lastRenderedPageBreak/>
        <w:t xml:space="preserve">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квалификации; 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 xml:space="preserve">• программы профессиональной переподготовки, направленные на получение компетенции, необходимой для выполнения нового вида профессиональной деятельности, приобретение новой квалификации. </w:t>
      </w:r>
    </w:p>
    <w:p w:rsidR="00512541" w:rsidRPr="00F0216C" w:rsidRDefault="00512541" w:rsidP="00F0216C">
      <w:pPr>
        <w:widowControl w:val="0"/>
        <w:tabs>
          <w:tab w:val="left" w:pos="0"/>
          <w:tab w:val="left" w:pos="709"/>
          <w:tab w:val="left" w:pos="993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>.</w:t>
      </w:r>
      <w:r w:rsidRPr="00F0216C">
        <w:rPr>
          <w:rFonts w:ascii="Times New Roman" w:hAnsi="Times New Roman"/>
          <w:sz w:val="24"/>
          <w:szCs w:val="24"/>
        </w:rPr>
        <w:t xml:space="preserve"> Для достижения поставленных целей Организация осуществляет следующие виды деятельности:</w:t>
      </w:r>
    </w:p>
    <w:p w:rsidR="00512541" w:rsidRPr="00F0216C" w:rsidRDefault="00512541" w:rsidP="00F0216C">
      <w:pPr>
        <w:widowControl w:val="0"/>
        <w:tabs>
          <w:tab w:val="left" w:pos="0"/>
          <w:tab w:val="left" w:pos="709"/>
          <w:tab w:val="left" w:pos="993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>.1.</w:t>
      </w:r>
      <w:r w:rsidRPr="00F0216C">
        <w:rPr>
          <w:rFonts w:ascii="Times New Roman" w:hAnsi="Times New Roman"/>
          <w:sz w:val="24"/>
          <w:szCs w:val="24"/>
        </w:rPr>
        <w:t xml:space="preserve"> Деятельность в области образования:</w:t>
      </w:r>
    </w:p>
    <w:p w:rsidR="00512541" w:rsidRPr="00F0216C" w:rsidRDefault="00512541" w:rsidP="00F0216C">
      <w:pPr>
        <w:widowControl w:val="0"/>
        <w:tabs>
          <w:tab w:val="left" w:pos="0"/>
          <w:tab w:val="left" w:pos="709"/>
          <w:tab w:val="left" w:pos="993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.1.1. </w:t>
      </w:r>
      <w:r w:rsidRPr="00F0216C">
        <w:rPr>
          <w:rFonts w:ascii="Times New Roman" w:hAnsi="Times New Roman"/>
          <w:sz w:val="24"/>
          <w:szCs w:val="24"/>
        </w:rPr>
        <w:t>осуществление образовательной деятельности по реализации программ профессионального обучения, программ дополнительного образования по подвидам: дополнительного образования детей и взрослых, и дополнительного профессионального образования;</w:t>
      </w:r>
    </w:p>
    <w:p w:rsidR="00512541" w:rsidRPr="00F0216C" w:rsidRDefault="00512541" w:rsidP="00F0216C">
      <w:pPr>
        <w:widowControl w:val="0"/>
        <w:tabs>
          <w:tab w:val="left" w:pos="0"/>
          <w:tab w:val="left" w:pos="709"/>
          <w:tab w:val="left" w:pos="993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.1.2. </w:t>
      </w:r>
      <w:r w:rsidRPr="00F0216C">
        <w:rPr>
          <w:rFonts w:ascii="Times New Roman" w:hAnsi="Times New Roman"/>
          <w:sz w:val="24"/>
          <w:szCs w:val="24"/>
        </w:rPr>
        <w:t>оказание платных образовательных услуг в порядке, установленном законодательством Российской Федерации;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.1.3. </w:t>
      </w:r>
      <w:r w:rsidRPr="00F0216C">
        <w:rPr>
          <w:rFonts w:ascii="Times New Roman" w:hAnsi="Times New Roman"/>
          <w:sz w:val="24"/>
          <w:szCs w:val="24"/>
        </w:rPr>
        <w:t>оказание платных образовательных и консультационных услуг, не связанных с реализацией образовательных программ;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.1.4. </w:t>
      </w:r>
      <w:r w:rsidRPr="00F0216C">
        <w:rPr>
          <w:rFonts w:ascii="Times New Roman" w:hAnsi="Times New Roman"/>
          <w:sz w:val="24"/>
          <w:szCs w:val="24"/>
        </w:rPr>
        <w:t>разработка учебных планов и образовательных программ, оформление наглядных пособий;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.1.5. </w:t>
      </w:r>
      <w:r w:rsidRPr="00F0216C">
        <w:rPr>
          <w:rFonts w:ascii="Times New Roman" w:hAnsi="Times New Roman"/>
          <w:sz w:val="24"/>
          <w:szCs w:val="24"/>
        </w:rPr>
        <w:t>преподавание специальных курсов и циклов дисциплин (организация различных кружков, студий);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.1.6. </w:t>
      </w:r>
      <w:r w:rsidRPr="00F0216C">
        <w:rPr>
          <w:rFonts w:ascii="Times New Roman" w:hAnsi="Times New Roman"/>
          <w:sz w:val="24"/>
          <w:szCs w:val="24"/>
        </w:rPr>
        <w:t>изучение, обобщение и распространение лучшего педагогического опыта, внедрение новых педагогических технологий, предоставление знаний в соответствии с образовательными программами;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.1.7. </w:t>
      </w:r>
      <w:r w:rsidRPr="00F0216C">
        <w:rPr>
          <w:rFonts w:ascii="Times New Roman" w:hAnsi="Times New Roman"/>
          <w:sz w:val="24"/>
          <w:szCs w:val="24"/>
        </w:rPr>
        <w:t>разработка, выпуск и реализация полиграфической, информационно-справочной и иной печатной и аудиовизуальной продукции, программных средств (программного обеспечения), в целях реализации образовательного процесса;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.1.8. </w:t>
      </w:r>
      <w:r w:rsidRPr="00F0216C">
        <w:rPr>
          <w:rFonts w:ascii="Times New Roman" w:hAnsi="Times New Roman"/>
          <w:sz w:val="24"/>
          <w:szCs w:val="24"/>
        </w:rPr>
        <w:t>осуществление научной деятельности;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</w:r>
      <w:r w:rsidRPr="00F0216C">
        <w:rPr>
          <w:rFonts w:ascii="Times New Roman" w:hAnsi="Times New Roman"/>
          <w:b/>
          <w:sz w:val="24"/>
          <w:szCs w:val="24"/>
        </w:rPr>
        <w:tab/>
        <w:t>3.</w:t>
      </w:r>
      <w:r w:rsidR="002C3B94">
        <w:rPr>
          <w:rFonts w:ascii="Times New Roman" w:hAnsi="Times New Roman"/>
          <w:b/>
          <w:sz w:val="24"/>
          <w:szCs w:val="24"/>
        </w:rPr>
        <w:t>5</w:t>
      </w:r>
      <w:r w:rsidRPr="00F0216C">
        <w:rPr>
          <w:rFonts w:ascii="Times New Roman" w:hAnsi="Times New Roman"/>
          <w:b/>
          <w:sz w:val="24"/>
          <w:szCs w:val="24"/>
        </w:rPr>
        <w:t xml:space="preserve">.1.9. </w:t>
      </w:r>
      <w:r w:rsidRPr="00F0216C">
        <w:rPr>
          <w:rFonts w:ascii="Times New Roman" w:hAnsi="Times New Roman"/>
          <w:sz w:val="24"/>
          <w:szCs w:val="24"/>
        </w:rPr>
        <w:t>организация и проведение конференций, семинаров мастер классов и иных мероприятий, необходимых для достижения целей, предусмотренных настоящим Уставом.</w:t>
      </w:r>
    </w:p>
    <w:p w:rsidR="00E92EEE" w:rsidRPr="00E92EEE" w:rsidRDefault="00512541" w:rsidP="00F0216C">
      <w:pPr>
        <w:widowControl w:val="0"/>
        <w:tabs>
          <w:tab w:val="left" w:pos="709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ab/>
      </w:r>
      <w:r w:rsidRPr="00C03249">
        <w:rPr>
          <w:rFonts w:ascii="Times New Roman" w:hAnsi="Times New Roman"/>
          <w:b/>
          <w:sz w:val="24"/>
          <w:szCs w:val="24"/>
        </w:rPr>
        <w:t>3.</w:t>
      </w:r>
      <w:r w:rsidR="002C3B94" w:rsidRPr="00C03249">
        <w:rPr>
          <w:rFonts w:ascii="Times New Roman" w:hAnsi="Times New Roman"/>
          <w:b/>
          <w:sz w:val="24"/>
          <w:szCs w:val="24"/>
        </w:rPr>
        <w:t>5</w:t>
      </w:r>
      <w:r w:rsidRPr="00C03249">
        <w:rPr>
          <w:rFonts w:ascii="Times New Roman" w:hAnsi="Times New Roman"/>
          <w:b/>
          <w:sz w:val="24"/>
          <w:szCs w:val="24"/>
        </w:rPr>
        <w:t>.2.</w:t>
      </w:r>
      <w:r w:rsidRPr="00F0216C">
        <w:rPr>
          <w:rFonts w:ascii="Times New Roman" w:hAnsi="Times New Roman"/>
          <w:sz w:val="24"/>
          <w:szCs w:val="24"/>
        </w:rPr>
        <w:t xml:space="preserve"> Деятельность в области физической культуры и спорта:</w:t>
      </w:r>
    </w:p>
    <w:p w:rsidR="00E92EEE" w:rsidRPr="00B76221" w:rsidRDefault="00E92EEE" w:rsidP="00F0216C">
      <w:pPr>
        <w:widowControl w:val="0"/>
        <w:tabs>
          <w:tab w:val="left" w:pos="709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221">
        <w:rPr>
          <w:rFonts w:ascii="Times New Roman" w:hAnsi="Times New Roman"/>
          <w:sz w:val="24"/>
          <w:szCs w:val="24"/>
        </w:rPr>
        <w:tab/>
      </w:r>
      <w:r w:rsidRPr="00B76221">
        <w:rPr>
          <w:rFonts w:ascii="Times New Roman" w:hAnsi="Times New Roman"/>
          <w:sz w:val="24"/>
          <w:szCs w:val="24"/>
        </w:rPr>
        <w:tab/>
      </w:r>
      <w:r w:rsidRPr="00C03249">
        <w:rPr>
          <w:rFonts w:ascii="Times New Roman" w:hAnsi="Times New Roman"/>
          <w:b/>
          <w:sz w:val="24"/>
          <w:szCs w:val="24"/>
        </w:rPr>
        <w:tab/>
        <w:t>3.5.2.1.</w:t>
      </w:r>
      <w:r w:rsidRPr="00B76221">
        <w:rPr>
          <w:rFonts w:ascii="Times New Roman" w:hAnsi="Times New Roman"/>
          <w:sz w:val="24"/>
          <w:szCs w:val="24"/>
        </w:rPr>
        <w:t xml:space="preserve"> содействие развитию </w:t>
      </w:r>
      <w:r w:rsidR="00F164BE" w:rsidRPr="00B76221">
        <w:rPr>
          <w:rFonts w:ascii="Times New Roman" w:hAnsi="Times New Roman"/>
          <w:sz w:val="24"/>
          <w:szCs w:val="24"/>
        </w:rPr>
        <w:t>и популяризации вида спорта «</w:t>
      </w:r>
      <w:r w:rsidRPr="00B76221">
        <w:rPr>
          <w:rFonts w:ascii="Times New Roman" w:hAnsi="Times New Roman"/>
          <w:sz w:val="24"/>
          <w:szCs w:val="24"/>
        </w:rPr>
        <w:t>практическ</w:t>
      </w:r>
      <w:r w:rsidR="00F164BE" w:rsidRPr="00B76221">
        <w:rPr>
          <w:rFonts w:ascii="Times New Roman" w:hAnsi="Times New Roman"/>
          <w:sz w:val="24"/>
          <w:szCs w:val="24"/>
        </w:rPr>
        <w:t>ая</w:t>
      </w:r>
      <w:r w:rsidRPr="00B76221">
        <w:rPr>
          <w:rFonts w:ascii="Times New Roman" w:hAnsi="Times New Roman"/>
          <w:sz w:val="24"/>
          <w:szCs w:val="24"/>
        </w:rPr>
        <w:t xml:space="preserve"> стрельб</w:t>
      </w:r>
      <w:r w:rsidR="009F7D1B" w:rsidRPr="00B76221">
        <w:rPr>
          <w:rFonts w:ascii="Times New Roman" w:hAnsi="Times New Roman"/>
          <w:sz w:val="24"/>
          <w:szCs w:val="24"/>
        </w:rPr>
        <w:t>а</w:t>
      </w:r>
      <w:r w:rsidR="00F164BE" w:rsidRPr="00B76221">
        <w:rPr>
          <w:rFonts w:ascii="Times New Roman" w:hAnsi="Times New Roman"/>
          <w:sz w:val="24"/>
          <w:szCs w:val="24"/>
        </w:rPr>
        <w:t>»</w:t>
      </w:r>
      <w:r w:rsidRPr="00B76221">
        <w:rPr>
          <w:rFonts w:ascii="Times New Roman" w:hAnsi="Times New Roman"/>
          <w:sz w:val="24"/>
          <w:szCs w:val="24"/>
        </w:rPr>
        <w:t xml:space="preserve"> и стрелковых видов спорта </w:t>
      </w:r>
      <w:r w:rsidR="00F164BE" w:rsidRPr="00B76221">
        <w:rPr>
          <w:rFonts w:ascii="Times New Roman" w:hAnsi="Times New Roman"/>
          <w:sz w:val="24"/>
          <w:szCs w:val="24"/>
        </w:rPr>
        <w:t>среди населения г.</w:t>
      </w:r>
      <w:r w:rsidRPr="00B76221">
        <w:rPr>
          <w:rFonts w:ascii="Times New Roman" w:hAnsi="Times New Roman"/>
          <w:sz w:val="24"/>
          <w:szCs w:val="24"/>
        </w:rPr>
        <w:t xml:space="preserve"> Петрозаводск</w:t>
      </w:r>
      <w:r w:rsidR="00F164BE" w:rsidRPr="00B76221">
        <w:rPr>
          <w:rFonts w:ascii="Times New Roman" w:hAnsi="Times New Roman"/>
          <w:sz w:val="24"/>
          <w:szCs w:val="24"/>
        </w:rPr>
        <w:t>а и</w:t>
      </w:r>
      <w:r w:rsidRPr="00B76221">
        <w:rPr>
          <w:rFonts w:ascii="Times New Roman" w:hAnsi="Times New Roman"/>
          <w:sz w:val="24"/>
          <w:szCs w:val="24"/>
        </w:rPr>
        <w:t xml:space="preserve"> Республик</w:t>
      </w:r>
      <w:r w:rsidR="00F164BE" w:rsidRPr="00B76221">
        <w:rPr>
          <w:rFonts w:ascii="Times New Roman" w:hAnsi="Times New Roman"/>
          <w:sz w:val="24"/>
          <w:szCs w:val="24"/>
        </w:rPr>
        <w:t xml:space="preserve">и </w:t>
      </w:r>
      <w:r w:rsidRPr="00B76221">
        <w:rPr>
          <w:rFonts w:ascii="Times New Roman" w:hAnsi="Times New Roman"/>
          <w:sz w:val="24"/>
          <w:szCs w:val="24"/>
        </w:rPr>
        <w:t>Карелия;</w:t>
      </w:r>
    </w:p>
    <w:p w:rsidR="00E92EEE" w:rsidRPr="00B76221" w:rsidRDefault="005E7B98" w:rsidP="00F0216C">
      <w:pPr>
        <w:widowControl w:val="0"/>
        <w:tabs>
          <w:tab w:val="left" w:pos="709"/>
          <w:tab w:val="left" w:pos="113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221">
        <w:rPr>
          <w:rFonts w:ascii="Times New Roman" w:hAnsi="Times New Roman"/>
          <w:sz w:val="24"/>
          <w:szCs w:val="24"/>
        </w:rPr>
        <w:tab/>
      </w:r>
      <w:r w:rsidR="003F2633" w:rsidRPr="00B76221">
        <w:rPr>
          <w:rFonts w:ascii="Times New Roman" w:hAnsi="Times New Roman"/>
          <w:sz w:val="24"/>
          <w:szCs w:val="24"/>
        </w:rPr>
        <w:tab/>
      </w:r>
      <w:r w:rsidR="003F2633" w:rsidRPr="00C03249">
        <w:rPr>
          <w:rFonts w:ascii="Times New Roman" w:hAnsi="Times New Roman"/>
          <w:b/>
          <w:sz w:val="24"/>
          <w:szCs w:val="24"/>
        </w:rPr>
        <w:tab/>
      </w:r>
      <w:r w:rsidR="00512541" w:rsidRPr="00C03249">
        <w:rPr>
          <w:rFonts w:ascii="Times New Roman" w:hAnsi="Times New Roman"/>
          <w:b/>
          <w:sz w:val="24"/>
          <w:szCs w:val="24"/>
        </w:rPr>
        <w:t>3.</w:t>
      </w:r>
      <w:r w:rsidR="002C3B94" w:rsidRPr="00C03249">
        <w:rPr>
          <w:rFonts w:ascii="Times New Roman" w:hAnsi="Times New Roman"/>
          <w:b/>
          <w:sz w:val="24"/>
          <w:szCs w:val="24"/>
        </w:rPr>
        <w:t>5</w:t>
      </w:r>
      <w:r w:rsidR="00512541" w:rsidRPr="00C03249">
        <w:rPr>
          <w:rFonts w:ascii="Times New Roman" w:hAnsi="Times New Roman"/>
          <w:b/>
          <w:sz w:val="24"/>
          <w:szCs w:val="24"/>
        </w:rPr>
        <w:t>.2.</w:t>
      </w:r>
      <w:r w:rsidR="00E92EEE" w:rsidRPr="00C03249">
        <w:rPr>
          <w:rFonts w:ascii="Times New Roman" w:hAnsi="Times New Roman"/>
          <w:b/>
          <w:sz w:val="24"/>
          <w:szCs w:val="24"/>
        </w:rPr>
        <w:t>2</w:t>
      </w:r>
      <w:r w:rsidR="00512541" w:rsidRPr="00C03249">
        <w:rPr>
          <w:rFonts w:ascii="Times New Roman" w:hAnsi="Times New Roman"/>
          <w:b/>
          <w:sz w:val="24"/>
          <w:szCs w:val="24"/>
        </w:rPr>
        <w:t>.</w:t>
      </w:r>
      <w:r w:rsidR="00512541" w:rsidRPr="00B76221">
        <w:rPr>
          <w:rFonts w:ascii="Times New Roman" w:hAnsi="Times New Roman"/>
          <w:sz w:val="24"/>
          <w:szCs w:val="24"/>
        </w:rPr>
        <w:t xml:space="preserve"> </w:t>
      </w:r>
      <w:r w:rsidR="00B76221" w:rsidRPr="00B76221">
        <w:rPr>
          <w:rFonts w:ascii="Times New Roman" w:hAnsi="Times New Roman"/>
          <w:sz w:val="24"/>
          <w:szCs w:val="24"/>
        </w:rPr>
        <w:t xml:space="preserve">оказание услуг по </w:t>
      </w:r>
      <w:r w:rsidR="00512541" w:rsidRPr="00B76221">
        <w:rPr>
          <w:rFonts w:ascii="Times New Roman" w:hAnsi="Times New Roman"/>
          <w:sz w:val="24"/>
          <w:szCs w:val="24"/>
        </w:rPr>
        <w:t>организаци</w:t>
      </w:r>
      <w:r w:rsidR="00B76221" w:rsidRPr="00B76221">
        <w:rPr>
          <w:rFonts w:ascii="Times New Roman" w:hAnsi="Times New Roman"/>
          <w:sz w:val="24"/>
          <w:szCs w:val="24"/>
        </w:rPr>
        <w:t>и</w:t>
      </w:r>
      <w:r w:rsidR="00512541" w:rsidRPr="00B76221">
        <w:rPr>
          <w:rFonts w:ascii="Times New Roman" w:hAnsi="Times New Roman"/>
          <w:sz w:val="24"/>
          <w:szCs w:val="24"/>
        </w:rPr>
        <w:t xml:space="preserve"> и проведени</w:t>
      </w:r>
      <w:r w:rsidR="00B76221" w:rsidRPr="00B76221">
        <w:rPr>
          <w:rFonts w:ascii="Times New Roman" w:hAnsi="Times New Roman"/>
          <w:sz w:val="24"/>
          <w:szCs w:val="24"/>
        </w:rPr>
        <w:t>ю</w:t>
      </w:r>
      <w:r w:rsidR="00512541" w:rsidRPr="00B76221">
        <w:rPr>
          <w:rFonts w:ascii="Times New Roman" w:hAnsi="Times New Roman"/>
          <w:sz w:val="24"/>
          <w:szCs w:val="24"/>
        </w:rPr>
        <w:t xml:space="preserve"> </w:t>
      </w:r>
      <w:r w:rsidR="00A56069" w:rsidRPr="00B76221">
        <w:rPr>
          <w:rFonts w:ascii="Times New Roman" w:hAnsi="Times New Roman"/>
          <w:sz w:val="24"/>
          <w:szCs w:val="24"/>
        </w:rPr>
        <w:t xml:space="preserve">спортивных </w:t>
      </w:r>
      <w:r w:rsidR="00A56069" w:rsidRPr="00B76221">
        <w:rPr>
          <w:rFonts w:ascii="Times New Roman" w:hAnsi="Times New Roman"/>
          <w:sz w:val="24"/>
          <w:szCs w:val="24"/>
        </w:rPr>
        <w:lastRenderedPageBreak/>
        <w:t>мероприятий, турниров, соревнований</w:t>
      </w:r>
      <w:r w:rsidR="00E92EEE" w:rsidRPr="00B76221">
        <w:rPr>
          <w:rFonts w:ascii="Times New Roman" w:hAnsi="Times New Roman"/>
          <w:sz w:val="24"/>
          <w:szCs w:val="24"/>
        </w:rPr>
        <w:t xml:space="preserve">, </w:t>
      </w:r>
      <w:r w:rsidR="00B9271C" w:rsidRPr="00B76221">
        <w:rPr>
          <w:rFonts w:ascii="Times New Roman" w:hAnsi="Times New Roman"/>
          <w:sz w:val="24"/>
          <w:szCs w:val="24"/>
        </w:rPr>
        <w:t>тренировочных стрельб, в том числе в тирах,</w:t>
      </w:r>
      <w:r w:rsidR="00B76221">
        <w:rPr>
          <w:rFonts w:ascii="Times New Roman" w:hAnsi="Times New Roman"/>
          <w:sz w:val="24"/>
          <w:szCs w:val="24"/>
        </w:rPr>
        <w:t xml:space="preserve"> </w:t>
      </w:r>
      <w:r w:rsidR="00E92EEE" w:rsidRPr="00B76221">
        <w:rPr>
          <w:rFonts w:ascii="Times New Roman" w:hAnsi="Times New Roman"/>
          <w:sz w:val="24"/>
          <w:szCs w:val="24"/>
        </w:rPr>
        <w:t xml:space="preserve">а также </w:t>
      </w:r>
      <w:r w:rsidR="00B76221" w:rsidRPr="00B76221">
        <w:rPr>
          <w:rFonts w:ascii="Times New Roman" w:hAnsi="Times New Roman"/>
          <w:sz w:val="24"/>
          <w:szCs w:val="24"/>
        </w:rPr>
        <w:t xml:space="preserve">по </w:t>
      </w:r>
      <w:r w:rsidR="00E92EEE" w:rsidRPr="00B76221">
        <w:rPr>
          <w:rFonts w:ascii="Times New Roman" w:hAnsi="Times New Roman"/>
          <w:sz w:val="24"/>
          <w:szCs w:val="24"/>
        </w:rPr>
        <w:t>формировани</w:t>
      </w:r>
      <w:r w:rsidR="00B76221" w:rsidRPr="00B76221">
        <w:rPr>
          <w:rFonts w:ascii="Times New Roman" w:hAnsi="Times New Roman"/>
          <w:sz w:val="24"/>
          <w:szCs w:val="24"/>
        </w:rPr>
        <w:t>ю</w:t>
      </w:r>
      <w:r w:rsidR="00E92EEE" w:rsidRPr="00B76221">
        <w:rPr>
          <w:rFonts w:ascii="Times New Roman" w:hAnsi="Times New Roman"/>
          <w:sz w:val="24"/>
          <w:szCs w:val="24"/>
        </w:rPr>
        <w:t xml:space="preserve"> и подготовк</w:t>
      </w:r>
      <w:r w:rsidR="00B76221" w:rsidRPr="00B76221">
        <w:rPr>
          <w:rFonts w:ascii="Times New Roman" w:hAnsi="Times New Roman"/>
          <w:sz w:val="24"/>
          <w:szCs w:val="24"/>
        </w:rPr>
        <w:t>е</w:t>
      </w:r>
      <w:r w:rsidR="00E92EEE" w:rsidRPr="00B76221">
        <w:rPr>
          <w:rFonts w:ascii="Times New Roman" w:hAnsi="Times New Roman"/>
          <w:sz w:val="24"/>
          <w:szCs w:val="24"/>
        </w:rPr>
        <w:t xml:space="preserve"> спортивных команд</w:t>
      </w:r>
      <w:r w:rsidR="00B76221" w:rsidRPr="00B76221">
        <w:rPr>
          <w:rFonts w:ascii="Times New Roman" w:hAnsi="Times New Roman"/>
          <w:sz w:val="24"/>
          <w:szCs w:val="24"/>
        </w:rPr>
        <w:t xml:space="preserve"> </w:t>
      </w:r>
      <w:r w:rsidR="00A56069" w:rsidRPr="00B76221">
        <w:rPr>
          <w:rFonts w:ascii="Times New Roman" w:hAnsi="Times New Roman"/>
          <w:sz w:val="24"/>
          <w:szCs w:val="24"/>
        </w:rPr>
        <w:t xml:space="preserve">по практической стрельбе и стрелковым видам </w:t>
      </w:r>
      <w:r w:rsidR="00E92EEE" w:rsidRPr="00B76221">
        <w:rPr>
          <w:rFonts w:ascii="Times New Roman" w:hAnsi="Times New Roman"/>
          <w:sz w:val="24"/>
          <w:szCs w:val="24"/>
        </w:rPr>
        <w:t>спорта;</w:t>
      </w:r>
    </w:p>
    <w:p w:rsidR="00512541" w:rsidRPr="00B76221" w:rsidRDefault="00512541" w:rsidP="002C3B94">
      <w:pPr>
        <w:pStyle w:val="4"/>
        <w:shd w:val="clear" w:color="auto" w:fill="auto"/>
        <w:tabs>
          <w:tab w:val="left" w:pos="284"/>
        </w:tabs>
        <w:spacing w:after="0" w:line="360" w:lineRule="auto"/>
        <w:ind w:right="320"/>
        <w:contextualSpacing/>
        <w:jc w:val="both"/>
        <w:rPr>
          <w:rFonts w:eastAsia="Calibri"/>
          <w:spacing w:val="0"/>
          <w:sz w:val="24"/>
          <w:szCs w:val="24"/>
          <w:lang w:eastAsia="ar-SA"/>
        </w:rPr>
      </w:pPr>
      <w:r w:rsidRPr="00B76221">
        <w:rPr>
          <w:rFonts w:eastAsia="Calibri"/>
          <w:spacing w:val="0"/>
          <w:sz w:val="24"/>
          <w:szCs w:val="24"/>
          <w:lang w:eastAsia="ar-SA"/>
        </w:rPr>
        <w:tab/>
      </w:r>
      <w:r w:rsidRPr="00B76221">
        <w:rPr>
          <w:rFonts w:eastAsia="Calibri"/>
          <w:spacing w:val="0"/>
          <w:sz w:val="24"/>
          <w:szCs w:val="24"/>
          <w:lang w:eastAsia="ar-SA"/>
        </w:rPr>
        <w:tab/>
      </w:r>
      <w:r w:rsidR="003F2633" w:rsidRPr="00B76221">
        <w:rPr>
          <w:rFonts w:eastAsia="Calibri"/>
          <w:spacing w:val="0"/>
          <w:sz w:val="24"/>
          <w:szCs w:val="24"/>
          <w:lang w:eastAsia="ar-SA"/>
        </w:rPr>
        <w:tab/>
      </w:r>
      <w:r w:rsidRPr="00C03249">
        <w:rPr>
          <w:rFonts w:eastAsia="Calibri"/>
          <w:b/>
          <w:spacing w:val="0"/>
          <w:sz w:val="24"/>
          <w:szCs w:val="24"/>
          <w:lang w:eastAsia="ar-SA"/>
        </w:rPr>
        <w:t>3.</w:t>
      </w:r>
      <w:r w:rsidR="008029E4" w:rsidRPr="00C03249">
        <w:rPr>
          <w:rFonts w:eastAsia="Calibri"/>
          <w:b/>
          <w:spacing w:val="0"/>
          <w:sz w:val="24"/>
          <w:szCs w:val="24"/>
          <w:lang w:eastAsia="ar-SA"/>
        </w:rPr>
        <w:t>5</w:t>
      </w:r>
      <w:r w:rsidRPr="00C03249">
        <w:rPr>
          <w:rFonts w:eastAsia="Calibri"/>
          <w:b/>
          <w:spacing w:val="0"/>
          <w:sz w:val="24"/>
          <w:szCs w:val="24"/>
          <w:lang w:eastAsia="ar-SA"/>
        </w:rPr>
        <w:t>.2.</w:t>
      </w:r>
      <w:r w:rsidR="00F164BE" w:rsidRPr="00C03249">
        <w:rPr>
          <w:rFonts w:eastAsia="Calibri"/>
          <w:b/>
          <w:spacing w:val="0"/>
          <w:sz w:val="24"/>
          <w:szCs w:val="24"/>
          <w:lang w:eastAsia="ar-SA"/>
        </w:rPr>
        <w:t>3</w:t>
      </w:r>
      <w:r w:rsidRPr="00C03249">
        <w:rPr>
          <w:rFonts w:eastAsia="Calibri"/>
          <w:b/>
          <w:spacing w:val="0"/>
          <w:sz w:val="24"/>
          <w:szCs w:val="24"/>
          <w:lang w:eastAsia="ar-SA"/>
        </w:rPr>
        <w:t>.</w:t>
      </w:r>
      <w:r w:rsidRPr="00B76221">
        <w:rPr>
          <w:rFonts w:eastAsia="Calibri"/>
          <w:spacing w:val="0"/>
          <w:sz w:val="24"/>
          <w:szCs w:val="24"/>
          <w:lang w:eastAsia="ar-SA"/>
        </w:rPr>
        <w:t xml:space="preserve"> </w:t>
      </w:r>
      <w:r w:rsidR="00F164BE" w:rsidRPr="00B76221">
        <w:rPr>
          <w:rFonts w:eastAsia="Calibri"/>
          <w:spacing w:val="0"/>
          <w:sz w:val="24"/>
          <w:szCs w:val="24"/>
          <w:lang w:eastAsia="ar-SA"/>
        </w:rPr>
        <w:t>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3.7.</w:t>
      </w:r>
      <w:r w:rsidRPr="00F0216C">
        <w:rPr>
          <w:rFonts w:ascii="Times New Roman" w:hAnsi="Times New Roman"/>
          <w:sz w:val="24"/>
          <w:szCs w:val="24"/>
        </w:rPr>
        <w:t xml:space="preserve"> Виды деятельности, подлежащие лицензированию, могут осуществляться Организацией только на основании специальных разрешений (лицензий), получаемых в установленном законом порядке.</w:t>
      </w:r>
    </w:p>
    <w:p w:rsidR="00512541" w:rsidRPr="00F0216C" w:rsidRDefault="00512541" w:rsidP="00F0216C">
      <w:pPr>
        <w:widowControl w:val="0"/>
        <w:tabs>
          <w:tab w:val="left" w:pos="993"/>
          <w:tab w:val="left" w:pos="1134"/>
        </w:tabs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z w:val="24"/>
          <w:szCs w:val="24"/>
        </w:rPr>
        <w:t>3.8.</w:t>
      </w:r>
      <w:r w:rsidRPr="00F0216C">
        <w:rPr>
          <w:rFonts w:ascii="Times New Roman" w:hAnsi="Times New Roman"/>
          <w:sz w:val="24"/>
          <w:szCs w:val="24"/>
        </w:rPr>
        <w:t xml:space="preserve"> Содержание образования определяется образовательными программами,  разрабатываемыми, принимаемыми и реализуемыми Организацией самостоятельно, на основе примерных образовательных  программ (требований к минимуму содержания программ), разрабатываемых государственными органами, осуществляющими управление в сфере образования (устанавливаемых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образования), в том числе, на основании федеральных государственных образовательных стандартов.</w:t>
      </w:r>
    </w:p>
    <w:p w:rsidR="00512541" w:rsidRPr="00F0216C" w:rsidRDefault="00512541" w:rsidP="00F0216C">
      <w:pPr>
        <w:widowControl w:val="0"/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>В предусмотренных законом случаях такие программы согласуются с уполномоченными органами (подразделениями) Министерства внутренних дел Российской Федерации, иными федеральными органами исполнительной власти.</w:t>
      </w:r>
    </w:p>
    <w:p w:rsidR="00B9271C" w:rsidRDefault="00512541" w:rsidP="00B9271C">
      <w:pPr>
        <w:widowControl w:val="0"/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sz w:val="24"/>
          <w:szCs w:val="24"/>
        </w:rPr>
        <w:t>Обучение в Учебном центре проводится в очной форме. Продолжительность обучения определяется основными образовательными программами и учебными планами.</w:t>
      </w:r>
      <w:bookmarkStart w:id="3" w:name="bookmark7"/>
      <w:bookmarkEnd w:id="3"/>
    </w:p>
    <w:p w:rsidR="00C03249" w:rsidRPr="001E4CF8" w:rsidRDefault="00C03249" w:rsidP="00B9271C">
      <w:pPr>
        <w:widowControl w:val="0"/>
        <w:snapToGrid w:val="0"/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872B3E" w:rsidRPr="00F0216C" w:rsidRDefault="00427E25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="00872B3E" w:rsidRPr="00F0216C">
        <w:rPr>
          <w:rFonts w:ascii="Times New Roman" w:eastAsia="Times New Roman" w:hAnsi="Times New Roman"/>
          <w:b/>
          <w:sz w:val="24"/>
          <w:szCs w:val="24"/>
        </w:rPr>
        <w:t>4.</w:t>
      </w:r>
    </w:p>
    <w:p w:rsidR="00EC5E21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ОРГАНИЗАЦИЯ ОБРАЗОВАТЕЛЬНОГО ПРОЦЕССА.</w:t>
      </w:r>
    </w:p>
    <w:p w:rsidR="00872B3E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4" w:name="bookmark8"/>
      <w:bookmarkEnd w:id="4"/>
      <w:r w:rsidRPr="00F0216C">
        <w:rPr>
          <w:rFonts w:ascii="Times New Roman" w:eastAsia="Times New Roman" w:hAnsi="Times New Roman"/>
          <w:b/>
          <w:sz w:val="24"/>
          <w:szCs w:val="24"/>
        </w:rPr>
        <w:t>ПРАВА И ОБЯЗАННОСТИ УЧАСТНИКОВ ОБРАЗОВАТЕЛЬНОГО</w:t>
      </w:r>
      <w:bookmarkStart w:id="5" w:name="bookmark9"/>
      <w:bookmarkEnd w:id="5"/>
      <w:r w:rsidRPr="00F0216C">
        <w:rPr>
          <w:rFonts w:ascii="Times New Roman" w:eastAsia="Times New Roman" w:hAnsi="Times New Roman"/>
          <w:b/>
          <w:sz w:val="24"/>
          <w:szCs w:val="24"/>
        </w:rPr>
        <w:t>ПРОЦЕССА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осуществляет прием обучающихся в соответствии с лицензией на право осуществления образовательной деятельности.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4.2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Правом обучения в Учебном центре обладают граждане Российской Федерации и других государств, имеющие среднее профессиональное или высшее профессиональное образование.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4.3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Прием для обучения в Учебном центре осуществляется на основании личных заявлений граждан или заявок от организаций в соответствии с Положением об </w:t>
      </w:r>
      <w:r w:rsidRPr="00F0216C">
        <w:rPr>
          <w:rFonts w:ascii="Times New Roman" w:eastAsia="Times New Roman" w:hAnsi="Times New Roman"/>
          <w:sz w:val="24"/>
          <w:szCs w:val="24"/>
        </w:rPr>
        <w:lastRenderedPageBreak/>
        <w:t xml:space="preserve">организации образовательного процесса и Положения об оказании платных образовательных услуг.  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4.4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создает необходимые условия обучающимся для освоения реализуемых образовательных программ путем целенаправленной организации учебного процесса, выбора форм, методов и средств обучения.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Содержание образовательного процесса определяется Учебным центром самостоятельно на основе разработанных им дополнительных профессиональных программ.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4.5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реализует дополнительные профессиональные программы (программы повышения квалификации и профессиональной   переподготовки).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4.6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Целью дополнительной профессиональной переподготовки и повышения квалификации обучающихся является получение ими дополнительных знаний, умений и навыков по образовательным программам, которые предусматривают изучение отдельных дисциплин, технологий, необходимых для выполнения новых видов профессиональной деятельности.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 xml:space="preserve">По результатам успешного освоения программы профессиональной переподготовки обучающиеся получают диплом установленного образца, который дает право вести профессиональную деятельность в соответствующей сфере. По результатам </w:t>
      </w:r>
      <w:r w:rsidR="00F0216C" w:rsidRPr="00F0216C">
        <w:rPr>
          <w:rFonts w:ascii="Times New Roman" w:eastAsia="Times New Roman" w:hAnsi="Times New Roman"/>
          <w:sz w:val="24"/>
          <w:szCs w:val="24"/>
        </w:rPr>
        <w:t>успешного освоения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программы повышения </w:t>
      </w:r>
      <w:r w:rsidR="00F0216C" w:rsidRPr="00F0216C">
        <w:rPr>
          <w:rFonts w:ascii="Times New Roman" w:eastAsia="Times New Roman" w:hAnsi="Times New Roman"/>
          <w:sz w:val="24"/>
          <w:szCs w:val="24"/>
        </w:rPr>
        <w:t>квалификации,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обучающиеся получают удостоверение установленного образца.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4.7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>Стажировка является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закреплением на практике профессиональных знаний, умений и навыков, полученных в процессе теоретической подготовки.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 xml:space="preserve">Стажировка может быть, как самостоятельным видом дополнительного профессионального образования, так и частью учебного плана переподготовки и повышения квалификации специалистов.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4.8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Продолжительность обучения определяется спецификой реализуемых образовательных программ, и устанавливается в </w:t>
      </w:r>
      <w:r w:rsidR="00B57857" w:rsidRPr="00F0216C">
        <w:rPr>
          <w:rFonts w:ascii="Times New Roman" w:eastAsia="Times New Roman" w:hAnsi="Times New Roman"/>
          <w:sz w:val="24"/>
          <w:szCs w:val="24"/>
        </w:rPr>
        <w:t>утвержденных директором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Учебного центра учебных планах.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4.9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Обучение проводится на русском языке.</w:t>
      </w:r>
    </w:p>
    <w:p w:rsidR="00EC5E21" w:rsidRPr="00F0216C" w:rsidRDefault="00017C36" w:rsidP="00F0216C">
      <w:pPr>
        <w:keepNext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>4.10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Организация образовательного процесса регламентируется Положением об организации учебного процесса.</w:t>
      </w:r>
    </w:p>
    <w:p w:rsidR="00EC5E21" w:rsidRPr="00F0216C" w:rsidRDefault="00017C36" w:rsidP="00F0216C">
      <w:pPr>
        <w:keepNext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4.11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Продолжительность на каждом этапе обучения определяется выбранной обучающимися программой, которая включает в себя учебную программу, учебно-тематический план </w:t>
      </w:r>
      <w:r w:rsidR="00B57857" w:rsidRPr="00F0216C">
        <w:rPr>
          <w:rFonts w:ascii="Times New Roman" w:eastAsia="Times New Roman" w:hAnsi="Times New Roman"/>
          <w:sz w:val="24"/>
          <w:szCs w:val="24"/>
        </w:rPr>
        <w:t>и учебные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программы предметов </w:t>
      </w:r>
      <w:r w:rsidR="00B57857" w:rsidRPr="00F0216C">
        <w:rPr>
          <w:rFonts w:ascii="Times New Roman" w:eastAsia="Times New Roman" w:hAnsi="Times New Roman"/>
          <w:sz w:val="24"/>
          <w:szCs w:val="24"/>
        </w:rPr>
        <w:t>и дисциплин</w:t>
      </w:r>
      <w:r w:rsidRPr="00F0216C">
        <w:rPr>
          <w:rFonts w:ascii="Times New Roman" w:eastAsia="Times New Roman" w:hAnsi="Times New Roman"/>
          <w:sz w:val="24"/>
          <w:szCs w:val="24"/>
        </w:rPr>
        <w:t>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4.12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Для оценки уровня освоения образовательных программ в Учебном центре используются различные формы текущего, промежуточного и итогового контроля.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Форма итоговой аттестации устанавливается учебным планом.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4.13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По результатам итоговой аттестации обучающемуся выдается документ о дополнительном профессиональном образовании, заверенный печатью Учебного центра.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4.14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Оказание образовательных услуг в Учебном центре осуществляется на возмездной (платной) основе.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4.15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  Взаимоотношения Учебного центра и обучающихся в нем лиц регулируются Положением об оказании платных образовательных услуг, Положением об организации учебного процесса, договором возмездного оказания услуг по обучению или контрактом.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4.16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 Права и обязанности обучающихся в Учебном центре лиц определяются законодательством Российской Федерации, настоящим Уставом и правилами внутреннего распорядка Учебного центра.</w:t>
      </w:r>
    </w:p>
    <w:p w:rsidR="00EC5E21" w:rsidRPr="00F0216C" w:rsidRDefault="003A6B5A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4.17.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Обучающиеся в Учебном центре имеют право: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4.17.1.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пользоваться нормативной, инструктивной и учебно-методической литературой Учебного центра;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4.17.2.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обжаловать приказы и распоряжения администрации Учебного центра в установленном порядке;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4.17.3.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вносить предложения по совершенствованию учебного процесса, улучшению предоставляемых услуг;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4.17.4.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на иные права, предусмотренные действующим законодательством.</w:t>
      </w:r>
    </w:p>
    <w:p w:rsidR="00EC5E21" w:rsidRPr="00F0216C" w:rsidRDefault="003A6B5A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 xml:space="preserve">4.18. 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Обучающиеся Учебного центра обязаны: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4.18.1.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выполнять требования образовательных программ Учебного центра по срокам и объемам согласно учебным планам;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4.18.2.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выполнять правила внутреннего распорядка Учебного центра и условия договора;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4.18.3.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бережно относиться к имуществу Учебного центра;</w:t>
      </w:r>
    </w:p>
    <w:p w:rsidR="00EC5E21" w:rsidRPr="00F0216C" w:rsidRDefault="003A6B5A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 xml:space="preserve">4.18.4. 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исполнять иные обязанности, установленные действующим законодательством.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>4.1</w:t>
      </w:r>
      <w:r w:rsidR="003A6B5A" w:rsidRPr="00F0216C">
        <w:rPr>
          <w:rFonts w:ascii="Times New Roman" w:eastAsia="Times New Roman" w:hAnsi="Times New Roman"/>
          <w:b/>
          <w:sz w:val="24"/>
          <w:szCs w:val="24"/>
        </w:rPr>
        <w:t>9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 Обучающиеся, систематически нарушающие требования настоящего </w:t>
      </w:r>
      <w:r w:rsidR="00F0216C" w:rsidRPr="00F0216C">
        <w:rPr>
          <w:rFonts w:ascii="Times New Roman" w:eastAsia="Times New Roman" w:hAnsi="Times New Roman"/>
          <w:sz w:val="24"/>
          <w:szCs w:val="24"/>
        </w:rPr>
        <w:t>Устава, правила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внутреннего распорядка могут быть </w:t>
      </w:r>
      <w:r w:rsidR="00F0216C" w:rsidRPr="00F0216C">
        <w:rPr>
          <w:rFonts w:ascii="Times New Roman" w:eastAsia="Times New Roman" w:hAnsi="Times New Roman"/>
          <w:sz w:val="24"/>
          <w:szCs w:val="24"/>
        </w:rPr>
        <w:t>отчислены на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основании приказа директора Учебного центра.</w:t>
      </w:r>
    </w:p>
    <w:p w:rsidR="00C03249" w:rsidRDefault="00017C36" w:rsidP="00C03249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4.</w:t>
      </w:r>
      <w:r w:rsidR="003A6B5A" w:rsidRPr="00F0216C">
        <w:rPr>
          <w:rFonts w:ascii="Times New Roman" w:eastAsia="Times New Roman" w:hAnsi="Times New Roman"/>
          <w:b/>
          <w:sz w:val="24"/>
          <w:szCs w:val="24"/>
        </w:rPr>
        <w:t>20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 Порядок комплектации штата работников Учебного центра и условия оплаты их труда устанавливаются в локальных нормативных актах, издаваемых директором Учебного центра.</w:t>
      </w:r>
      <w:bookmarkStart w:id="6" w:name="bookmark10"/>
      <w:bookmarkEnd w:id="6"/>
    </w:p>
    <w:p w:rsidR="00C03249" w:rsidRPr="00F0216C" w:rsidRDefault="00C03249" w:rsidP="00C03249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7E25" w:rsidRPr="00F0216C" w:rsidRDefault="00427E25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7" w:name="bookmark11"/>
      <w:bookmarkEnd w:id="7"/>
      <w:r w:rsidRPr="00F0216C">
        <w:rPr>
          <w:rFonts w:ascii="Times New Roman" w:eastAsia="Times New Roman" w:hAnsi="Times New Roman"/>
          <w:b/>
          <w:sz w:val="24"/>
          <w:szCs w:val="24"/>
        </w:rPr>
        <w:t>РАЗДЕЛ 5.</w:t>
      </w:r>
    </w:p>
    <w:p w:rsidR="00EC5E21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ОРГАНЫ УПРАВЛЕНИЯ И НАДЗОРА УЧЕБНОГО ЦЕНТРА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5.1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Органами управления Учебного центра являются:</w:t>
      </w:r>
    </w:p>
    <w:p w:rsidR="00EC5E21" w:rsidRPr="00F0216C" w:rsidRDefault="00872B3E" w:rsidP="00F0216C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ab/>
      </w:r>
      <w:r w:rsidRPr="00F0216C">
        <w:rPr>
          <w:rFonts w:ascii="Times New Roman" w:eastAsia="Times New Roman" w:hAnsi="Times New Roman"/>
          <w:b/>
          <w:sz w:val="24"/>
          <w:szCs w:val="24"/>
        </w:rPr>
        <w:t>5.1.1.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Совет Учредителей (высший коллегиальный орган управления);</w:t>
      </w:r>
    </w:p>
    <w:p w:rsidR="00EC5E21" w:rsidRPr="00F0216C" w:rsidRDefault="00872B3E" w:rsidP="00F0216C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ab/>
      </w:r>
      <w:r w:rsidRPr="00F0216C">
        <w:rPr>
          <w:rFonts w:ascii="Times New Roman" w:eastAsia="Times New Roman" w:hAnsi="Times New Roman"/>
          <w:b/>
          <w:sz w:val="24"/>
          <w:szCs w:val="24"/>
        </w:rPr>
        <w:t>5.1.2.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Директор (единоличный исполнительный орган).</w:t>
      </w:r>
    </w:p>
    <w:p w:rsidR="00F0216C" w:rsidRDefault="00872B3E" w:rsidP="00F0216C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ab/>
      </w:r>
      <w:r w:rsidRPr="00F0216C">
        <w:rPr>
          <w:rFonts w:ascii="Times New Roman" w:eastAsia="Times New Roman" w:hAnsi="Times New Roman"/>
          <w:b/>
          <w:sz w:val="24"/>
          <w:szCs w:val="24"/>
        </w:rPr>
        <w:t>5.1.3.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Общее собрание работников, педагогический совет Учебного центра (коллегиальный орган управления);</w:t>
      </w:r>
    </w:p>
    <w:p w:rsidR="00C03249" w:rsidRPr="00F0216C" w:rsidRDefault="00C03249" w:rsidP="00F0216C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7E25" w:rsidRPr="00F0216C" w:rsidRDefault="00427E25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8" w:name="bookmark12"/>
      <w:bookmarkEnd w:id="8"/>
      <w:r w:rsidRPr="00F0216C">
        <w:rPr>
          <w:rFonts w:ascii="Times New Roman" w:eastAsia="Times New Roman" w:hAnsi="Times New Roman"/>
          <w:b/>
          <w:sz w:val="24"/>
          <w:szCs w:val="24"/>
        </w:rPr>
        <w:t>РАЗДЕЛ 6.</w:t>
      </w:r>
    </w:p>
    <w:p w:rsidR="00872B3E" w:rsidRPr="00F0216C" w:rsidRDefault="00017C36" w:rsidP="00F0216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СОВЕТ УЧРЕДИТЕЛЕЙ УЧЕБНОГО ЦЕНТРА</w:t>
      </w:r>
    </w:p>
    <w:p w:rsidR="00EC5E21" w:rsidRPr="00F0216C" w:rsidRDefault="00017C36" w:rsidP="00F021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 xml:space="preserve">     6.1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К компетенции Совета Учредителей Учебного центра относится решение следующих вопросов:</w:t>
      </w:r>
    </w:p>
    <w:p w:rsidR="00B13CB3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6.1.1.</w:t>
      </w:r>
      <w:r w:rsidRPr="00F0216C">
        <w:rPr>
          <w:rFonts w:ascii="Times New Roman" w:hAnsi="Times New Roman"/>
          <w:spacing w:val="-7"/>
          <w:sz w:val="24"/>
          <w:szCs w:val="24"/>
        </w:rPr>
        <w:t xml:space="preserve"> внесение изменений в </w:t>
      </w:r>
      <w:r w:rsidRPr="00F0216C">
        <w:rPr>
          <w:rFonts w:ascii="Times New Roman" w:hAnsi="Times New Roman"/>
          <w:spacing w:val="-1"/>
          <w:sz w:val="24"/>
          <w:szCs w:val="24"/>
        </w:rPr>
        <w:t>Устав с последующей регистрацией в установленном порядке;</w:t>
      </w:r>
    </w:p>
    <w:p w:rsidR="009856E1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6.1.2.</w:t>
      </w:r>
      <w:r w:rsidR="00DC726A" w:rsidRPr="00F0216C">
        <w:rPr>
          <w:rFonts w:ascii="Times New Roman" w:hAnsi="Times New Roman"/>
          <w:sz w:val="24"/>
          <w:szCs w:val="24"/>
        </w:rPr>
        <w:t>определение приоритетных направлений деятельности Учебного центра, принципов формирования и использования его имущества</w:t>
      </w:r>
      <w:r w:rsidR="005C23C6" w:rsidRPr="00F0216C">
        <w:rPr>
          <w:rFonts w:ascii="Times New Roman" w:hAnsi="Times New Roman"/>
          <w:sz w:val="24"/>
          <w:szCs w:val="24"/>
        </w:rPr>
        <w:t>, надзор за деятельностью Учебного центра</w:t>
      </w:r>
      <w:r w:rsidR="00DC726A" w:rsidRPr="00F0216C">
        <w:rPr>
          <w:rFonts w:ascii="Times New Roman" w:hAnsi="Times New Roman"/>
          <w:sz w:val="24"/>
          <w:szCs w:val="24"/>
        </w:rPr>
        <w:t>;</w:t>
      </w:r>
    </w:p>
    <w:p w:rsidR="009856E1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6.1.3.</w:t>
      </w:r>
      <w:r w:rsidR="005C23C6" w:rsidRPr="00F0216C">
        <w:rPr>
          <w:rFonts w:ascii="Times New Roman" w:hAnsi="Times New Roman"/>
          <w:sz w:val="24"/>
          <w:szCs w:val="24"/>
        </w:rPr>
        <w:t xml:space="preserve"> назначение директора Учебного центра, досрочное прекращение его полномочий;</w:t>
      </w:r>
    </w:p>
    <w:p w:rsidR="009856E1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6.1.4.</w:t>
      </w:r>
      <w:r w:rsidR="005C23C6" w:rsidRPr="00F0216C">
        <w:rPr>
          <w:rFonts w:ascii="Times New Roman" w:hAnsi="Times New Roman"/>
          <w:sz w:val="24"/>
          <w:szCs w:val="24"/>
        </w:rPr>
        <w:t>утверждение годового отчета и годового бухгалтерского баланса Учебного центра;</w:t>
      </w:r>
    </w:p>
    <w:p w:rsidR="009856E1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6.1.5.</w:t>
      </w:r>
      <w:r w:rsidR="005C23C6" w:rsidRPr="00F0216C">
        <w:rPr>
          <w:rFonts w:ascii="Times New Roman" w:hAnsi="Times New Roman"/>
          <w:sz w:val="24"/>
          <w:szCs w:val="24"/>
        </w:rPr>
        <w:t>утверждение финансового плана Учебного центра и внесение в него изменений;</w:t>
      </w:r>
    </w:p>
    <w:p w:rsidR="009856E1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6.1.6.</w:t>
      </w:r>
      <w:r w:rsidR="005C23C6" w:rsidRPr="00F0216C">
        <w:rPr>
          <w:rFonts w:ascii="Times New Roman" w:hAnsi="Times New Roman"/>
          <w:sz w:val="24"/>
          <w:szCs w:val="24"/>
        </w:rPr>
        <w:t>утверждение отчета директора о деятельности Учебного центра;</w:t>
      </w:r>
    </w:p>
    <w:p w:rsidR="009856E1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6.1.7.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>принятие решений о совершении сделки (в том числе займа, кредита, залога, поручительства), связанной с приобретением, отчуждением или возможностью отчуждения Учебным центром прямо или косвенно имущества;</w:t>
      </w:r>
    </w:p>
    <w:p w:rsidR="005C23C6" w:rsidRPr="00F0216C" w:rsidRDefault="00B13CB3" w:rsidP="00F0216C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lastRenderedPageBreak/>
        <w:t>6.1.8.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>принятие решения о совершении нескольких взаимосвязанных сделок, связанных с приобретением, отчуждением или возможностью отчуждения Учебным центром прямо или косвенно имущества;</w:t>
      </w:r>
    </w:p>
    <w:p w:rsidR="009856E1" w:rsidRPr="00F0216C" w:rsidRDefault="005C23C6" w:rsidP="00F0216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В понимании настоящего Устава взаимосвязанными сделками признаются сделки, совершенные Учебным центром в течение календарного года с одним и тем же контрагентом.</w:t>
      </w:r>
    </w:p>
    <w:p w:rsidR="009856E1" w:rsidRPr="00F0216C" w:rsidRDefault="00B13CB3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6.1.9.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>одобрение сделок в соответствии со статьей 27 Федерального закона «О некоммерческих организациях»;</w:t>
      </w:r>
    </w:p>
    <w:p w:rsidR="009856E1" w:rsidRPr="00F0216C" w:rsidRDefault="00B13CB3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6.1.10.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>создание филиалов и открытие представительств Учебного центра, утверждение их положений, назначение их руководителей;</w:t>
      </w:r>
    </w:p>
    <w:p w:rsidR="009856E1" w:rsidRPr="00F0216C" w:rsidRDefault="00B13CB3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6.1.11.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 xml:space="preserve"> участие в других организациях, создание других юридических лиц;</w:t>
      </w:r>
    </w:p>
    <w:p w:rsidR="00652DF3" w:rsidRPr="00F0216C" w:rsidRDefault="00B13CB3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hAnsi="Times New Roman"/>
          <w:b/>
          <w:spacing w:val="-7"/>
          <w:sz w:val="24"/>
          <w:szCs w:val="24"/>
        </w:rPr>
        <w:t>6.1.12.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 xml:space="preserve">реорганизация и ликвидация Учебного центра.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 xml:space="preserve">Совет Учредителей может принять к своему рассмотрению любой иной вопрос, связанный с деятельностью Учебного центра.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6.2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Совет Учредителей Учебного центра созывается по мере необходимости, но не реже 1 (одного) раза в год.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6.3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Совет Учредителей Учебного центра правомочен, если на нем присутствует все учредители.  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6.4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не вправе осуществлять выплату вознаграждения учредителям Учебного центра за выполнение ими возложенных на них функций.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6.5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Учредители не отвечают по обязательствам </w:t>
      </w:r>
      <w:r w:rsidR="005C23C6" w:rsidRPr="00F0216C">
        <w:rPr>
          <w:rFonts w:ascii="Times New Roman" w:eastAsia="Times New Roman" w:hAnsi="Times New Roman"/>
          <w:sz w:val="24"/>
          <w:szCs w:val="24"/>
        </w:rPr>
        <w:t xml:space="preserve">Учебного центра, а он не отвечает по </w:t>
      </w:r>
      <w:r w:rsidRPr="00F0216C">
        <w:rPr>
          <w:rFonts w:ascii="Times New Roman" w:eastAsia="Times New Roman" w:hAnsi="Times New Roman"/>
          <w:sz w:val="24"/>
          <w:szCs w:val="24"/>
        </w:rPr>
        <w:t>обязательствам своих учредителей.</w:t>
      </w:r>
    </w:p>
    <w:p w:rsidR="0003248F" w:rsidRPr="00F0216C" w:rsidRDefault="005C23C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>Надзор за деятельностью Организации осуществляет ее учредители. Учредители вправе запрашивать у Директора распорядительные документы Организации и информацию о финансово-хозяйственной деятельности для проведения проверки соответствия деятельности Организации её уставным целям. Учредители вправе участвовать в проводимых Организацией мероприятиях.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6.6</w:t>
      </w:r>
      <w:r w:rsidR="005C23C6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Лицо может по своему усмотрению выйти из состава учредителей Учебного центра.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6.7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По решению Совета Учредителей Учебного центра, принятому единогласно, в состав ее учредителей могут быть приняты новые лица. </w:t>
      </w:r>
    </w:p>
    <w:p w:rsidR="00B9271C" w:rsidRDefault="00017C36" w:rsidP="00F164BE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6.8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 xml:space="preserve"> Решения Совета Учредителей по 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вопросам, 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 xml:space="preserve">предусмотренным пунктом 6.1. настоящего Устава, </w:t>
      </w:r>
      <w:r w:rsidRPr="00F0216C">
        <w:rPr>
          <w:rFonts w:ascii="Times New Roman" w:eastAsia="Times New Roman" w:hAnsi="Times New Roman"/>
          <w:sz w:val="24"/>
          <w:szCs w:val="24"/>
        </w:rPr>
        <w:t>которые относятся к исключительной компетенции высшего коллегиального органа управления Учебного центра, принимаются единогласно.</w:t>
      </w:r>
    </w:p>
    <w:p w:rsidR="00C03249" w:rsidRPr="00F0216C" w:rsidRDefault="00C03249" w:rsidP="00F164BE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427E25" w:rsidRPr="00F0216C" w:rsidRDefault="00427E25" w:rsidP="00F0216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РАЗДЕЛ 7. </w:t>
      </w:r>
    </w:p>
    <w:p w:rsidR="00872B3E" w:rsidRPr="00F0216C" w:rsidRDefault="00017C36" w:rsidP="00F0216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ДИРЕКТОР</w:t>
      </w:r>
      <w:r w:rsidR="00B13CB3" w:rsidRPr="00F0216C">
        <w:rPr>
          <w:rFonts w:ascii="Times New Roman" w:eastAsia="Times New Roman" w:hAnsi="Times New Roman"/>
          <w:b/>
          <w:sz w:val="24"/>
          <w:szCs w:val="24"/>
        </w:rPr>
        <w:t xml:space="preserve"> УЧЕБНОГО ЦЕНТРА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7.1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Директор является единоличным исполнительным органом 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 xml:space="preserve">управления </w:t>
      </w:r>
      <w:r w:rsidRPr="00F0216C">
        <w:rPr>
          <w:rFonts w:ascii="Times New Roman" w:eastAsia="Times New Roman" w:hAnsi="Times New Roman"/>
          <w:sz w:val="24"/>
          <w:szCs w:val="24"/>
        </w:rPr>
        <w:t>Учебного центра. Директор назначается на срок 3 (три) года и освобождается от должности Советом Учредителей.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7.2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Трудовые отношения с ним регулируются трудовым договором (контрактом), который заключается от лица Учебного центра одним из учредителей. Директор подотчетен Совету Учредителей Учебного центра.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7.3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Срок пребывания на должности, может быть прерван, в любое время по решению Совета Учредителей с предварительным 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>уведомлением директора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 Директор Учебного центра выполняет следующие функции: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действует без доверенности от имени Учебного центра, представляет его интересы в государственных органах, предприятиях, организациях, учреждениях;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организует работу Учебного центра в соответствии с целью деятельности, установленной настоящим Уставом, решениями Совета Учредителей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заключает договоры и совершает сделки от имени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7.4.4.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выдает доверенности и совершает иные юридические действия от имени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7.4.5.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открывает расчетные, валютные и иные счета Учебного центра в банках и иных кредитных организациях;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7.4.6.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распоряжается имуществом Учебного центра в пределах, установленных законодательством Российской Федерации и настоящим Уставом;</w:t>
      </w:r>
    </w:p>
    <w:p w:rsidR="00EC5E21" w:rsidRPr="00F0216C" w:rsidRDefault="009856E1" w:rsidP="00F0216C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7.4.7.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утверждает штатное расписание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7.4.8.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принимает на работу, и увольняет работников Учебного центра, заключает с ними трудовые договоры, применяет к ним меры поощрения и взыскания, в порядке, установленном законодательством Российской Федерации;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7.4.9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. 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издает приказы и распоряжения, обязательные для всех работников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7.4.10.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обеспечивает соблюдение трудового законодательства Российской Федерации и трудовой дисциплины, предпринимает необходимые меры по соблюдению работниками Учебного центра техники безопасности и санитарных норм;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утверждает правила, процедуры и другие внутренние документы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>7.4.12.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обеспечивает ведение бухгалтерского учета, своевременность и полноту представления бухгалтерской и статистической отчетности по установленным формам в соответствующие органы исполнительной власти Российской Федерации;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организует и обеспечивает выполнение решений Совета Учредителей Учебного центра и осуществляет контроль над их исполнением;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7.4.14.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осуществляет подготовку, и представляет на утверждение Совета Учредителей   годовой отчет Учебного центра, отчет о выполнении решений Совета Учредителей;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7.4.15.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годовой бухгалтерский баланс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7.4.16.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представляет на утверждение Совета Учредителей финансовый план Учебного центра;</w:t>
      </w:r>
    </w:p>
    <w:p w:rsidR="001E4CF8" w:rsidRDefault="009856E1" w:rsidP="00B927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7.4.17.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выполняет иные полномочия, вытекающие из настоящего Устава и не противоречащие законодательству Российской Федерации.</w:t>
      </w:r>
    </w:p>
    <w:p w:rsidR="00C03249" w:rsidRPr="00B9271C" w:rsidRDefault="00C03249" w:rsidP="00B927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27E25" w:rsidRPr="00F0216C" w:rsidRDefault="00427E25" w:rsidP="00F0216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РАЗДЕЛ 8.</w:t>
      </w:r>
    </w:p>
    <w:p w:rsidR="00872B3E" w:rsidRPr="00F0216C" w:rsidRDefault="00017C36" w:rsidP="00F0216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КОЛЛЕГИАЛЬНЫЕ ОРГАНЫ УПРАВЛЕНИЯ</w:t>
      </w:r>
      <w:r w:rsidR="00B13CB3" w:rsidRPr="00F0216C">
        <w:rPr>
          <w:rFonts w:ascii="Times New Roman" w:eastAsia="Times New Roman" w:hAnsi="Times New Roman"/>
          <w:b/>
          <w:sz w:val="24"/>
          <w:szCs w:val="24"/>
        </w:rPr>
        <w:t xml:space="preserve"> УЧЕБНОГО ЦЕНТРА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Коллегиальным органом управления Учебного центра является:</w:t>
      </w:r>
    </w:p>
    <w:p w:rsidR="00EC5E21" w:rsidRPr="00F0216C" w:rsidRDefault="00F0216C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 xml:space="preserve">общее собрание работников Учебного центра; </w:t>
      </w:r>
    </w:p>
    <w:p w:rsidR="00EC5E21" w:rsidRPr="00F0216C" w:rsidRDefault="00F0216C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 xml:space="preserve">педагогический совет. </w:t>
      </w:r>
    </w:p>
    <w:p w:rsidR="00EC5E21" w:rsidRPr="00F0216C" w:rsidRDefault="00017C36" w:rsidP="00F0216C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t xml:space="preserve">Срок полномочий коллегиального </w:t>
      </w:r>
      <w:r w:rsidR="00F0216C" w:rsidRPr="00F0216C">
        <w:rPr>
          <w:rFonts w:ascii="Times New Roman" w:eastAsia="Times New Roman" w:hAnsi="Times New Roman"/>
          <w:sz w:val="24"/>
          <w:szCs w:val="24"/>
        </w:rPr>
        <w:t>органа определен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до момента ликвидации (реорганизации) Учебного центра.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8.2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Общее собрание проходит по мере необходимости, но не реже 1 (одного) раза в год, в состав входят все работники Учебного центра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8.3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Общее собрание считается правомочным, если на нем присутствуют более половины списочного состава Учебного центра.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8.4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Решения на общем собрании работников принимается простым большинством. 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8.5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В компетенцию общего собрания работников входит: 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8.5.1.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 xml:space="preserve">обсуждение правил внутреннего 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>трудового распорядка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 xml:space="preserve"> Учебного центра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>;</w:t>
      </w:r>
    </w:p>
    <w:p w:rsidR="00EC5E21" w:rsidRPr="00F0216C" w:rsidRDefault="009856E1" w:rsidP="00F0216C">
      <w:pPr>
        <w:spacing w:after="0" w:line="360" w:lineRule="auto"/>
        <w:ind w:left="132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8.5.2.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решение иных вопросов в соответствии с действующим законодательством и внутренними документами Учебного центра</w:t>
      </w:r>
      <w:r w:rsidR="0003248F" w:rsidRPr="00F0216C">
        <w:rPr>
          <w:rFonts w:ascii="Times New Roman" w:eastAsia="Times New Roman" w:hAnsi="Times New Roman"/>
          <w:sz w:val="24"/>
          <w:szCs w:val="24"/>
        </w:rPr>
        <w:t>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8.6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Управление педагогической деятельностью осуществляет педагогический совет Учебного центра, членами педагогического совета являются директор, заместитель директора и все педагогические работники Учебного центра.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8.7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Заседания педагогического совета проводятся в соответствии с планом работы Учебного центра, но не реже одного раза в год.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>8.8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Заседания педагогического совета считаются правомочным, если присутствуют более половины его членов.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8.9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Решение педагогического совета считается принятым, если за него проголосовало не менее двух третей присутствующих членов педагогического совета.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</w:t>
      </w:r>
      <w:r w:rsidR="0003248F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Педагогический совет выполняет следующие функции:</w:t>
      </w:r>
    </w:p>
    <w:p w:rsidR="00EC5E21" w:rsidRPr="00F0216C" w:rsidRDefault="009856E1" w:rsidP="00F0216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определяет стратегию образовательного процесса Учебного центра;</w:t>
      </w:r>
    </w:p>
    <w:p w:rsidR="00EC5E21" w:rsidRPr="00F0216C" w:rsidRDefault="009856E1" w:rsidP="00F0216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обсуждает и одобряет решения по вопросам реализации направлений образовательной деятельности;</w:t>
      </w:r>
    </w:p>
    <w:p w:rsidR="00EC5E21" w:rsidRPr="00F0216C" w:rsidRDefault="009856E1" w:rsidP="00F0216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8.10.3.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выбирает образовательные программы, образовательные технологии и методики преподавания для использования в Учебном центре;</w:t>
      </w:r>
    </w:p>
    <w:p w:rsidR="00EC5E21" w:rsidRPr="00F0216C" w:rsidRDefault="009856E1" w:rsidP="00F0216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8.10.4.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рассматривает календарный учебный график Учебного центра, обсуждает формы и методы образовательного процесса;</w:t>
      </w:r>
    </w:p>
    <w:p w:rsidR="00EC5E21" w:rsidRPr="00F0216C" w:rsidRDefault="009856E1" w:rsidP="00F0216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8.10.5.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планирует повышение квалификации и переподготовки педагогических работников Учебного центра;</w:t>
      </w:r>
    </w:p>
    <w:p w:rsidR="009856E1" w:rsidRDefault="009856E1" w:rsidP="00B9271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8.10.6.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выполняет иные функции в соответствии с действующим законодательством и локальными актами Учебного центра.</w:t>
      </w:r>
    </w:p>
    <w:p w:rsidR="00C03249" w:rsidRPr="00F0216C" w:rsidRDefault="00C03249" w:rsidP="00B9271C">
      <w:pPr>
        <w:spacing w:after="0" w:line="360" w:lineRule="auto"/>
        <w:ind w:left="132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27E25" w:rsidRPr="00F0216C" w:rsidRDefault="00427E25" w:rsidP="00F0216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9" w:name="bookmark16"/>
      <w:bookmarkStart w:id="10" w:name="bookmark15"/>
      <w:bookmarkEnd w:id="9"/>
      <w:bookmarkEnd w:id="10"/>
      <w:r w:rsidRPr="00F0216C">
        <w:rPr>
          <w:rFonts w:ascii="Times New Roman" w:eastAsia="Times New Roman" w:hAnsi="Times New Roman"/>
          <w:b/>
          <w:sz w:val="24"/>
          <w:szCs w:val="24"/>
        </w:rPr>
        <w:t>РАЗДЕЛ 9.</w:t>
      </w:r>
    </w:p>
    <w:p w:rsidR="00872B3E" w:rsidRPr="00F0216C" w:rsidRDefault="00017C36" w:rsidP="00C0324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ИСТОЧНИКИ ФОРМИРОВАНИЯ ИМУЩЕСТВА УЧЕБНОГО ЦЕНТРА</w:t>
      </w:r>
      <w:bookmarkStart w:id="11" w:name="bookmark17"/>
      <w:bookmarkEnd w:id="11"/>
      <w:r w:rsidRPr="00F0216C">
        <w:rPr>
          <w:rFonts w:ascii="Times New Roman" w:eastAsia="Times New Roman" w:hAnsi="Times New Roman"/>
          <w:b/>
          <w:sz w:val="24"/>
          <w:szCs w:val="24"/>
        </w:rPr>
        <w:t> И</w:t>
      </w:r>
      <w:r w:rsidR="00C032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216C">
        <w:rPr>
          <w:rFonts w:ascii="Times New Roman" w:eastAsia="Times New Roman" w:hAnsi="Times New Roman"/>
          <w:b/>
          <w:sz w:val="24"/>
          <w:szCs w:val="24"/>
        </w:rPr>
        <w:t>ПОРЯДОК ЕГО ИСПОЛЬЗОВАНИЯ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9.1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Учебный центр может иметь в собственности здания, сооружения, оборудование, инвентарь, денежные средства в рублях и иностранной валюте, ценные бумаги и иное имущество.</w:t>
      </w:r>
    </w:p>
    <w:p w:rsidR="009856E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Источниками формирования имущества Учебного центра являются: 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9.2.1.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регулярные и единовременные поступления от Учредителей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9.2.2.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добровольные взносы и пожертвован</w:t>
      </w:r>
      <w:r w:rsidRPr="00F0216C">
        <w:rPr>
          <w:rFonts w:ascii="Times New Roman" w:eastAsia="Times New Roman" w:hAnsi="Times New Roman"/>
          <w:sz w:val="24"/>
          <w:szCs w:val="24"/>
        </w:rPr>
        <w:t>ия физических и юридических лиц;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9.2.3.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поступления от проводимых Учебным центром мероприятий;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9.2.4.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9.2.5.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доходы, получаемые от собственности Учебного центра;</w:t>
      </w:r>
    </w:p>
    <w:p w:rsidR="00EC5E21" w:rsidRPr="00F0216C" w:rsidRDefault="009856E1" w:rsidP="00F021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9.2.6.</w:t>
      </w:r>
      <w:r w:rsidR="00017C36" w:rsidRPr="00F0216C">
        <w:rPr>
          <w:rFonts w:ascii="Times New Roman" w:eastAsia="Times New Roman" w:hAnsi="Times New Roman"/>
          <w:sz w:val="24"/>
          <w:szCs w:val="24"/>
        </w:rPr>
        <w:t>иные поступления, не противоречащие законодательству Российской Федерации.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9.3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Имущество, переданное Учебному центру его Учредителями, является собственностью Учебного центра.</w:t>
      </w:r>
    </w:p>
    <w:p w:rsidR="001E4CF8" w:rsidRDefault="00017C36" w:rsidP="00B9271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sz w:val="24"/>
          <w:szCs w:val="24"/>
        </w:rPr>
        <w:lastRenderedPageBreak/>
        <w:t>Учредители Учебного центра не сохраняет прав на имущество, переданное им в собственность Учебного центра.</w:t>
      </w:r>
    </w:p>
    <w:p w:rsidR="00C03249" w:rsidRPr="00F0216C" w:rsidRDefault="00C03249" w:rsidP="00B9271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7E25" w:rsidRPr="003F2633" w:rsidRDefault="00427E25" w:rsidP="00F0216C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2633">
        <w:rPr>
          <w:rFonts w:ascii="Times New Roman" w:eastAsia="Times New Roman" w:hAnsi="Times New Roman"/>
          <w:b/>
          <w:sz w:val="24"/>
          <w:szCs w:val="24"/>
        </w:rPr>
        <w:t>РАЗДЕЛ 10.</w:t>
      </w:r>
    </w:p>
    <w:p w:rsidR="00427E25" w:rsidRPr="003F2633" w:rsidRDefault="00427E25" w:rsidP="00F0216C">
      <w:pPr>
        <w:spacing w:after="0" w:line="360" w:lineRule="auto"/>
        <w:ind w:firstLine="360"/>
        <w:jc w:val="center"/>
        <w:rPr>
          <w:rFonts w:ascii="Times New Roman" w:eastAsia="Times New Roman" w:hAnsi="Times New Roman"/>
          <w:sz w:val="24"/>
          <w:szCs w:val="24"/>
        </w:rPr>
      </w:pPr>
      <w:r w:rsidRPr="003F2633">
        <w:rPr>
          <w:rFonts w:ascii="Times New Roman" w:hAnsi="Times New Roman"/>
          <w:b/>
          <w:sz w:val="24"/>
          <w:szCs w:val="24"/>
        </w:rPr>
        <w:t>ЛОКАЛЬНЫЕ НОРМАТИВНЫЕ АКТЫ, СОДЕЖАЩИЕ НОРМЫ, РЕГУЛИРУЮЩИЕ ОБРАЗОВАТЕЛЬНЫЕ ОТНОШЕНИЯ</w:t>
      </w:r>
    </w:p>
    <w:p w:rsidR="00872B3E" w:rsidRPr="003F2633" w:rsidRDefault="00427E25" w:rsidP="00F0216C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F2633">
        <w:rPr>
          <w:rFonts w:ascii="Times New Roman" w:hAnsi="Times New Roman"/>
          <w:b/>
          <w:sz w:val="24"/>
          <w:szCs w:val="24"/>
        </w:rPr>
        <w:t>10.1.</w:t>
      </w:r>
      <w:r w:rsidRPr="003F2633">
        <w:rPr>
          <w:rFonts w:ascii="Times New Roman" w:hAnsi="Times New Roman"/>
          <w:sz w:val="24"/>
          <w:szCs w:val="24"/>
        </w:rPr>
        <w:t xml:space="preserve">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427E25" w:rsidRPr="003F2633" w:rsidRDefault="00427E25" w:rsidP="00F0216C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F2633">
        <w:rPr>
          <w:rFonts w:ascii="Times New Roman" w:hAnsi="Times New Roman"/>
          <w:b/>
          <w:sz w:val="24"/>
          <w:szCs w:val="24"/>
        </w:rPr>
        <w:t>10.2.</w:t>
      </w:r>
      <w:r w:rsidRPr="003F2633">
        <w:rPr>
          <w:rFonts w:ascii="Times New Roman" w:hAnsi="Times New Roman"/>
          <w:sz w:val="24"/>
          <w:szCs w:val="24"/>
        </w:rPr>
        <w:t xml:space="preserve">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427E25" w:rsidRPr="003F2633" w:rsidRDefault="00427E25" w:rsidP="00F0216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2633">
        <w:rPr>
          <w:rFonts w:ascii="Times New Roman" w:hAnsi="Times New Roman"/>
          <w:b/>
          <w:sz w:val="24"/>
          <w:szCs w:val="24"/>
        </w:rPr>
        <w:t>10.3.</w:t>
      </w:r>
      <w:r w:rsidRPr="003F2633">
        <w:rPr>
          <w:rFonts w:ascii="Times New Roman" w:hAnsi="Times New Roman"/>
          <w:sz w:val="24"/>
          <w:szCs w:val="24"/>
        </w:rPr>
        <w:t xml:space="preserve">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27E25" w:rsidRDefault="00427E25" w:rsidP="00F0216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2633">
        <w:rPr>
          <w:rFonts w:ascii="Times New Roman" w:hAnsi="Times New Roman"/>
          <w:b/>
          <w:sz w:val="24"/>
          <w:szCs w:val="24"/>
        </w:rPr>
        <w:t>10.4.</w:t>
      </w:r>
      <w:r w:rsidRPr="003F2633">
        <w:rPr>
          <w:rFonts w:ascii="Times New Roman" w:hAnsi="Times New Roman"/>
          <w:sz w:val="24"/>
          <w:szCs w:val="24"/>
        </w:rPr>
        <w:t xml:space="preserve">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C03249" w:rsidRPr="003F2633" w:rsidRDefault="00C03249" w:rsidP="00F0216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3CB3" w:rsidRPr="00F0216C" w:rsidRDefault="00B13CB3" w:rsidP="00F0216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2" w:name="bookmark18"/>
      <w:bookmarkEnd w:id="12"/>
      <w:r w:rsidRPr="00F0216C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="00017C36" w:rsidRPr="00F0216C">
        <w:rPr>
          <w:rFonts w:ascii="Times New Roman" w:eastAsia="Times New Roman" w:hAnsi="Times New Roman"/>
          <w:b/>
          <w:sz w:val="24"/>
          <w:szCs w:val="24"/>
        </w:rPr>
        <w:t>1.</w:t>
      </w:r>
    </w:p>
    <w:p w:rsidR="00EC5E21" w:rsidRPr="00F0216C" w:rsidRDefault="00017C36" w:rsidP="00F0216C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ПОРЯДОК ВНЕСЕНИЯ ИЗМЕНЕНИЙ В УСТАВ УЧЕБНОГО ЦЕНТРА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.1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Изменения в настоящий Устав Учебного центра утверждаются Советом Учредителей, единогласно и подлежат государственной регистрации в порядке, установленном законодательством Российской Федерации.</w:t>
      </w:r>
    </w:p>
    <w:p w:rsidR="00872B3E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lastRenderedPageBreak/>
        <w:t>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.2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>  Изменения в Устав Учебного центра вступают в силу с даты их государственной регистрации.</w:t>
      </w:r>
      <w:bookmarkStart w:id="13" w:name="bookmark19"/>
      <w:bookmarkEnd w:id="13"/>
    </w:p>
    <w:p w:rsidR="00C03249" w:rsidRPr="00F0216C" w:rsidRDefault="00C03249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B13CB3" w:rsidRPr="00F0216C" w:rsidRDefault="00B13CB3" w:rsidP="00F0216C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4" w:name="bookmark20"/>
      <w:bookmarkEnd w:id="14"/>
      <w:r w:rsidRPr="00F0216C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2</w:t>
      </w:r>
      <w:r w:rsidR="00017C36" w:rsidRPr="00F0216C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EC5E21" w:rsidRPr="00F0216C" w:rsidRDefault="00017C36" w:rsidP="00F0216C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РЕОРГАНИЗАЦИЯ И ЛИКВИДАЦИЯ УЧЕБНОГО ЦЕНТРА</w:t>
      </w:r>
    </w:p>
    <w:p w:rsidR="00EC5E21" w:rsidRPr="00F0216C" w:rsidRDefault="00017C36" w:rsidP="00F0216C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2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.1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 Учебный центр может быть реорганизован </w:t>
      </w:r>
      <w:r w:rsidR="00E6664E" w:rsidRPr="00F0216C">
        <w:rPr>
          <w:rFonts w:ascii="Times New Roman" w:eastAsia="Times New Roman" w:hAnsi="Times New Roman"/>
          <w:sz w:val="24"/>
          <w:szCs w:val="24"/>
        </w:rPr>
        <w:t xml:space="preserve">и ликвидирован 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в порядке, предусмотренном законодательством Российской Федерации. Реорганизация </w:t>
      </w:r>
      <w:r w:rsidR="00E6664E" w:rsidRPr="00F0216C">
        <w:rPr>
          <w:rFonts w:ascii="Times New Roman" w:eastAsia="Times New Roman" w:hAnsi="Times New Roman"/>
          <w:sz w:val="24"/>
          <w:szCs w:val="24"/>
        </w:rPr>
        <w:t xml:space="preserve">и ликвидация </w:t>
      </w:r>
      <w:r w:rsidRPr="00F0216C">
        <w:rPr>
          <w:rFonts w:ascii="Times New Roman" w:eastAsia="Times New Roman" w:hAnsi="Times New Roman"/>
          <w:sz w:val="24"/>
          <w:szCs w:val="24"/>
        </w:rPr>
        <w:t>Учебного центра осуществляется по решению Совета Учредителей.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2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.2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При реорганизации Учебного центра все его документы передаются в соответствии с действующим законодательством.</w:t>
      </w:r>
    </w:p>
    <w:p w:rsidR="00EC5E21" w:rsidRPr="00F0216C" w:rsidRDefault="00017C36" w:rsidP="00F0216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2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.3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В случае </w:t>
      </w:r>
      <w:r w:rsidR="00E6664E" w:rsidRPr="00F0216C">
        <w:rPr>
          <w:rFonts w:ascii="Times New Roman" w:eastAsia="Times New Roman" w:hAnsi="Times New Roman"/>
          <w:sz w:val="24"/>
          <w:szCs w:val="24"/>
        </w:rPr>
        <w:t>ликвидации Учебного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центра документы постоянного хранения имеющие научно-историческое значение, документы по личному составу передаются на хранение в архив по месту государственной регистрации Учебного центра.</w:t>
      </w:r>
    </w:p>
    <w:p w:rsidR="00512541" w:rsidRDefault="00017C36" w:rsidP="001E4CF8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0216C">
        <w:rPr>
          <w:rFonts w:ascii="Times New Roman" w:eastAsia="Times New Roman" w:hAnsi="Times New Roman"/>
          <w:b/>
          <w:sz w:val="24"/>
          <w:szCs w:val="24"/>
        </w:rPr>
        <w:t>1</w:t>
      </w:r>
      <w:r w:rsidR="00427E25" w:rsidRPr="00F0216C">
        <w:rPr>
          <w:rFonts w:ascii="Times New Roman" w:eastAsia="Times New Roman" w:hAnsi="Times New Roman"/>
          <w:b/>
          <w:sz w:val="24"/>
          <w:szCs w:val="24"/>
        </w:rPr>
        <w:t>2</w:t>
      </w:r>
      <w:r w:rsidRPr="00F0216C">
        <w:rPr>
          <w:rFonts w:ascii="Times New Roman" w:eastAsia="Times New Roman" w:hAnsi="Times New Roman"/>
          <w:b/>
          <w:sz w:val="24"/>
          <w:szCs w:val="24"/>
        </w:rPr>
        <w:t>.4</w:t>
      </w:r>
      <w:r w:rsidR="00E6664E" w:rsidRPr="00F0216C">
        <w:rPr>
          <w:rFonts w:ascii="Times New Roman" w:eastAsia="Times New Roman" w:hAnsi="Times New Roman"/>
          <w:b/>
          <w:sz w:val="24"/>
          <w:szCs w:val="24"/>
        </w:rPr>
        <w:t>.</w:t>
      </w:r>
      <w:r w:rsidRPr="00F0216C">
        <w:rPr>
          <w:rFonts w:ascii="Times New Roman" w:eastAsia="Times New Roman" w:hAnsi="Times New Roman"/>
          <w:sz w:val="24"/>
          <w:szCs w:val="24"/>
        </w:rPr>
        <w:t xml:space="preserve"> Оставшееся после ликвидации Учебного центра имущество подлежит распределению в соответствии с действующим законодательством Российской Федерации.</w:t>
      </w:r>
    </w:p>
    <w:sectPr w:rsidR="00512541" w:rsidSect="00EC5E21"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08" w:rsidRDefault="007B0E08" w:rsidP="003A6B5A">
      <w:pPr>
        <w:spacing w:after="0" w:line="240" w:lineRule="auto"/>
      </w:pPr>
      <w:r>
        <w:separator/>
      </w:r>
    </w:p>
  </w:endnote>
  <w:endnote w:type="continuationSeparator" w:id="0">
    <w:p w:rsidR="007B0E08" w:rsidRDefault="007B0E08" w:rsidP="003A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5A" w:rsidRDefault="00393A70">
    <w:pPr>
      <w:pStyle w:val="a9"/>
      <w:jc w:val="right"/>
    </w:pPr>
    <w:r>
      <w:fldChar w:fldCharType="begin"/>
    </w:r>
    <w:r w:rsidR="003A6B5A">
      <w:instrText>PAGE   \* MERGEFORMAT</w:instrText>
    </w:r>
    <w:r>
      <w:fldChar w:fldCharType="separate"/>
    </w:r>
    <w:r w:rsidR="00CA3370">
      <w:rPr>
        <w:noProof/>
      </w:rPr>
      <w:t>1</w:t>
    </w:r>
    <w:r>
      <w:fldChar w:fldCharType="end"/>
    </w:r>
  </w:p>
  <w:p w:rsidR="003A6B5A" w:rsidRDefault="003A6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08" w:rsidRDefault="007B0E08" w:rsidP="003A6B5A">
      <w:pPr>
        <w:spacing w:after="0" w:line="240" w:lineRule="auto"/>
      </w:pPr>
      <w:r>
        <w:separator/>
      </w:r>
    </w:p>
  </w:footnote>
  <w:footnote w:type="continuationSeparator" w:id="0">
    <w:p w:rsidR="007B0E08" w:rsidRDefault="007B0E08" w:rsidP="003A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EF91200"/>
    <w:multiLevelType w:val="singleLevel"/>
    <w:tmpl w:val="9C666EC2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5B6B"/>
    <w:rsid w:val="00017C36"/>
    <w:rsid w:val="0003248F"/>
    <w:rsid w:val="00047EB6"/>
    <w:rsid w:val="000B708D"/>
    <w:rsid w:val="000E578A"/>
    <w:rsid w:val="0014701D"/>
    <w:rsid w:val="00184603"/>
    <w:rsid w:val="001E4CF8"/>
    <w:rsid w:val="00277619"/>
    <w:rsid w:val="002935E6"/>
    <w:rsid w:val="00295FF7"/>
    <w:rsid w:val="002C3B94"/>
    <w:rsid w:val="002F501A"/>
    <w:rsid w:val="0031677C"/>
    <w:rsid w:val="00331BBA"/>
    <w:rsid w:val="00383628"/>
    <w:rsid w:val="00393A70"/>
    <w:rsid w:val="003A60C2"/>
    <w:rsid w:val="003A6B5A"/>
    <w:rsid w:val="003C3334"/>
    <w:rsid w:val="003E6F4E"/>
    <w:rsid w:val="003F2633"/>
    <w:rsid w:val="00427E25"/>
    <w:rsid w:val="00431D4C"/>
    <w:rsid w:val="004467E8"/>
    <w:rsid w:val="004A4346"/>
    <w:rsid w:val="004F406B"/>
    <w:rsid w:val="00512541"/>
    <w:rsid w:val="005869A5"/>
    <w:rsid w:val="005C23C6"/>
    <w:rsid w:val="005E7B98"/>
    <w:rsid w:val="005F3B4D"/>
    <w:rsid w:val="006313BB"/>
    <w:rsid w:val="00652DF3"/>
    <w:rsid w:val="006D2E3A"/>
    <w:rsid w:val="00710937"/>
    <w:rsid w:val="007B0E08"/>
    <w:rsid w:val="007E7E2B"/>
    <w:rsid w:val="008029E4"/>
    <w:rsid w:val="008408E7"/>
    <w:rsid w:val="00872B3E"/>
    <w:rsid w:val="008A3CCA"/>
    <w:rsid w:val="008E3648"/>
    <w:rsid w:val="00947A12"/>
    <w:rsid w:val="00966677"/>
    <w:rsid w:val="009679BA"/>
    <w:rsid w:val="009856E1"/>
    <w:rsid w:val="00995145"/>
    <w:rsid w:val="009F7D1B"/>
    <w:rsid w:val="00A22E08"/>
    <w:rsid w:val="00A56069"/>
    <w:rsid w:val="00B127DA"/>
    <w:rsid w:val="00B13CB3"/>
    <w:rsid w:val="00B26A72"/>
    <w:rsid w:val="00B57857"/>
    <w:rsid w:val="00B76221"/>
    <w:rsid w:val="00B77DDC"/>
    <w:rsid w:val="00B879F8"/>
    <w:rsid w:val="00B9271C"/>
    <w:rsid w:val="00BB5DB2"/>
    <w:rsid w:val="00C03249"/>
    <w:rsid w:val="00C261A6"/>
    <w:rsid w:val="00C42FED"/>
    <w:rsid w:val="00CA3370"/>
    <w:rsid w:val="00CF7D0B"/>
    <w:rsid w:val="00D15B6B"/>
    <w:rsid w:val="00D34B69"/>
    <w:rsid w:val="00D80204"/>
    <w:rsid w:val="00DC726A"/>
    <w:rsid w:val="00E3737C"/>
    <w:rsid w:val="00E6664E"/>
    <w:rsid w:val="00E92EEE"/>
    <w:rsid w:val="00EC1A02"/>
    <w:rsid w:val="00EC5E21"/>
    <w:rsid w:val="00EC7387"/>
    <w:rsid w:val="00EC7CA8"/>
    <w:rsid w:val="00ED52E6"/>
    <w:rsid w:val="00F0216C"/>
    <w:rsid w:val="00F164BE"/>
    <w:rsid w:val="00F65F7F"/>
    <w:rsid w:val="00F8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677820-14F9-4CBF-8508-908E96EE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2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512541"/>
    <w:pPr>
      <w:suppressAutoHyphens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5E21"/>
    <w:rPr>
      <w:rFonts w:ascii="Symbol" w:hAnsi="Symbol" w:cs="Symbol" w:hint="default"/>
    </w:rPr>
  </w:style>
  <w:style w:type="character" w:customStyle="1" w:styleId="WW8Num2z0">
    <w:name w:val="WW8Num2z0"/>
    <w:rsid w:val="00EC5E21"/>
    <w:rPr>
      <w:rFonts w:ascii="Symbol" w:hAnsi="Symbol" w:cs="Symbol" w:hint="default"/>
    </w:rPr>
  </w:style>
  <w:style w:type="character" w:customStyle="1" w:styleId="WW8Num3z0">
    <w:name w:val="WW8Num3z0"/>
    <w:rsid w:val="00EC5E21"/>
    <w:rPr>
      <w:rFonts w:ascii="Symbol" w:hAnsi="Symbol" w:cs="Symbol" w:hint="default"/>
    </w:rPr>
  </w:style>
  <w:style w:type="character" w:customStyle="1" w:styleId="WW8Num4z0">
    <w:name w:val="WW8Num4z0"/>
    <w:rsid w:val="00EC5E21"/>
    <w:rPr>
      <w:rFonts w:cs="Times New Roman" w:hint="default"/>
      <w:lang w:val="ru-RU"/>
    </w:rPr>
  </w:style>
  <w:style w:type="character" w:customStyle="1" w:styleId="WW8Num5z0">
    <w:name w:val="WW8Num5z0"/>
    <w:rsid w:val="00EC5E21"/>
    <w:rPr>
      <w:rFonts w:ascii="Symbol" w:hAnsi="Symbol" w:cs="Symbol" w:hint="default"/>
    </w:rPr>
  </w:style>
  <w:style w:type="character" w:customStyle="1" w:styleId="WW8Num6z0">
    <w:name w:val="WW8Num6z0"/>
    <w:rsid w:val="00EC5E21"/>
    <w:rPr>
      <w:rFonts w:cs="Times New Roman"/>
    </w:rPr>
  </w:style>
  <w:style w:type="character" w:customStyle="1" w:styleId="WW8Num7z0">
    <w:name w:val="WW8Num7z0"/>
    <w:rsid w:val="00EC5E21"/>
    <w:rPr>
      <w:rFonts w:ascii="Symbol" w:eastAsia="Times New Roman" w:hAnsi="Symbol" w:cs="Symbol" w:hint="default"/>
      <w:sz w:val="24"/>
      <w:szCs w:val="24"/>
    </w:rPr>
  </w:style>
  <w:style w:type="character" w:customStyle="1" w:styleId="WW8Num8z0">
    <w:name w:val="WW8Num8z0"/>
    <w:rsid w:val="00EC5E21"/>
    <w:rPr>
      <w:rFonts w:hint="default"/>
    </w:rPr>
  </w:style>
  <w:style w:type="character" w:customStyle="1" w:styleId="WW8Num9z0">
    <w:name w:val="WW8Num9z0"/>
    <w:rsid w:val="00EC5E21"/>
    <w:rPr>
      <w:rFonts w:ascii="Symbol" w:hAnsi="Symbol" w:cs="Symbol" w:hint="default"/>
    </w:rPr>
  </w:style>
  <w:style w:type="character" w:customStyle="1" w:styleId="WW8Num9z1">
    <w:name w:val="WW8Num9z1"/>
    <w:rsid w:val="00EC5E21"/>
    <w:rPr>
      <w:rFonts w:ascii="Courier New" w:hAnsi="Courier New" w:cs="Courier New" w:hint="default"/>
    </w:rPr>
  </w:style>
  <w:style w:type="character" w:customStyle="1" w:styleId="WW8Num9z2">
    <w:name w:val="WW8Num9z2"/>
    <w:rsid w:val="00EC5E21"/>
    <w:rPr>
      <w:rFonts w:ascii="Wingdings" w:hAnsi="Wingdings" w:cs="Wingdings" w:hint="default"/>
    </w:rPr>
  </w:style>
  <w:style w:type="character" w:customStyle="1" w:styleId="WW8Num9z3">
    <w:name w:val="WW8Num9z3"/>
    <w:rsid w:val="00EC5E21"/>
  </w:style>
  <w:style w:type="character" w:customStyle="1" w:styleId="WW8Num9z4">
    <w:name w:val="WW8Num9z4"/>
    <w:rsid w:val="00EC5E21"/>
  </w:style>
  <w:style w:type="character" w:customStyle="1" w:styleId="WW8Num9z5">
    <w:name w:val="WW8Num9z5"/>
    <w:rsid w:val="00EC5E21"/>
  </w:style>
  <w:style w:type="character" w:customStyle="1" w:styleId="WW8Num9z6">
    <w:name w:val="WW8Num9z6"/>
    <w:rsid w:val="00EC5E21"/>
  </w:style>
  <w:style w:type="character" w:customStyle="1" w:styleId="WW8Num9z7">
    <w:name w:val="WW8Num9z7"/>
    <w:rsid w:val="00EC5E21"/>
  </w:style>
  <w:style w:type="character" w:customStyle="1" w:styleId="WW8Num9z8">
    <w:name w:val="WW8Num9z8"/>
    <w:rsid w:val="00EC5E21"/>
  </w:style>
  <w:style w:type="character" w:customStyle="1" w:styleId="WW8Num1z1">
    <w:name w:val="WW8Num1z1"/>
    <w:rsid w:val="00EC5E21"/>
    <w:rPr>
      <w:rFonts w:ascii="Courier New" w:hAnsi="Courier New" w:cs="Courier New" w:hint="default"/>
    </w:rPr>
  </w:style>
  <w:style w:type="character" w:customStyle="1" w:styleId="WW8Num1z2">
    <w:name w:val="WW8Num1z2"/>
    <w:rsid w:val="00EC5E21"/>
    <w:rPr>
      <w:rFonts w:ascii="Wingdings" w:hAnsi="Wingdings" w:cs="Wingdings" w:hint="default"/>
    </w:rPr>
  </w:style>
  <w:style w:type="character" w:customStyle="1" w:styleId="WW8Num2z1">
    <w:name w:val="WW8Num2z1"/>
    <w:rsid w:val="00EC5E21"/>
    <w:rPr>
      <w:rFonts w:ascii="Courier New" w:hAnsi="Courier New" w:cs="Courier New" w:hint="default"/>
    </w:rPr>
  </w:style>
  <w:style w:type="character" w:customStyle="1" w:styleId="WW8Num2z2">
    <w:name w:val="WW8Num2z2"/>
    <w:rsid w:val="00EC5E21"/>
    <w:rPr>
      <w:rFonts w:ascii="Wingdings" w:hAnsi="Wingdings" w:cs="Wingdings" w:hint="default"/>
    </w:rPr>
  </w:style>
  <w:style w:type="character" w:customStyle="1" w:styleId="WW8Num3z1">
    <w:name w:val="WW8Num3z1"/>
    <w:rsid w:val="00EC5E21"/>
    <w:rPr>
      <w:rFonts w:ascii="Courier New" w:hAnsi="Courier New" w:cs="Courier New" w:hint="default"/>
    </w:rPr>
  </w:style>
  <w:style w:type="character" w:customStyle="1" w:styleId="WW8Num3z2">
    <w:name w:val="WW8Num3z2"/>
    <w:rsid w:val="00EC5E21"/>
    <w:rPr>
      <w:rFonts w:ascii="Wingdings" w:hAnsi="Wingdings" w:cs="Wingdings" w:hint="default"/>
    </w:rPr>
  </w:style>
  <w:style w:type="character" w:customStyle="1" w:styleId="WW8Num5z1">
    <w:name w:val="WW8Num5z1"/>
    <w:rsid w:val="00EC5E21"/>
    <w:rPr>
      <w:rFonts w:ascii="Courier New" w:hAnsi="Courier New" w:cs="Courier New" w:hint="default"/>
    </w:rPr>
  </w:style>
  <w:style w:type="character" w:customStyle="1" w:styleId="WW8Num5z2">
    <w:name w:val="WW8Num5z2"/>
    <w:rsid w:val="00EC5E21"/>
    <w:rPr>
      <w:rFonts w:ascii="Wingdings" w:hAnsi="Wingdings" w:cs="Wingdings" w:hint="default"/>
    </w:rPr>
  </w:style>
  <w:style w:type="character" w:customStyle="1" w:styleId="WW8Num6z1">
    <w:name w:val="WW8Num6z1"/>
    <w:rsid w:val="00EC5E21"/>
  </w:style>
  <w:style w:type="character" w:customStyle="1" w:styleId="WW8Num6z2">
    <w:name w:val="WW8Num6z2"/>
    <w:rsid w:val="00EC5E21"/>
  </w:style>
  <w:style w:type="character" w:customStyle="1" w:styleId="WW8Num6z3">
    <w:name w:val="WW8Num6z3"/>
    <w:rsid w:val="00EC5E21"/>
  </w:style>
  <w:style w:type="character" w:customStyle="1" w:styleId="WW8Num6z4">
    <w:name w:val="WW8Num6z4"/>
    <w:rsid w:val="00EC5E21"/>
  </w:style>
  <w:style w:type="character" w:customStyle="1" w:styleId="WW8Num6z5">
    <w:name w:val="WW8Num6z5"/>
    <w:rsid w:val="00EC5E21"/>
  </w:style>
  <w:style w:type="character" w:customStyle="1" w:styleId="WW8Num6z6">
    <w:name w:val="WW8Num6z6"/>
    <w:rsid w:val="00EC5E21"/>
  </w:style>
  <w:style w:type="character" w:customStyle="1" w:styleId="WW8Num6z7">
    <w:name w:val="WW8Num6z7"/>
    <w:rsid w:val="00EC5E21"/>
  </w:style>
  <w:style w:type="character" w:customStyle="1" w:styleId="WW8Num6z8">
    <w:name w:val="WW8Num6z8"/>
    <w:rsid w:val="00EC5E21"/>
  </w:style>
  <w:style w:type="character" w:customStyle="1" w:styleId="WW8Num7z1">
    <w:name w:val="WW8Num7z1"/>
    <w:rsid w:val="00EC5E21"/>
    <w:rPr>
      <w:rFonts w:ascii="Courier New" w:hAnsi="Courier New" w:cs="Courier New" w:hint="default"/>
    </w:rPr>
  </w:style>
  <w:style w:type="character" w:customStyle="1" w:styleId="WW8Num7z2">
    <w:name w:val="WW8Num7z2"/>
    <w:rsid w:val="00EC5E21"/>
    <w:rPr>
      <w:rFonts w:ascii="Wingdings" w:hAnsi="Wingdings" w:cs="Wingdings" w:hint="default"/>
    </w:rPr>
  </w:style>
  <w:style w:type="character" w:customStyle="1" w:styleId="WW8Num8z1">
    <w:name w:val="WW8Num8z1"/>
    <w:rsid w:val="00EC5E21"/>
  </w:style>
  <w:style w:type="character" w:customStyle="1" w:styleId="WW8Num8z2">
    <w:name w:val="WW8Num8z2"/>
    <w:rsid w:val="00EC5E21"/>
  </w:style>
  <w:style w:type="character" w:customStyle="1" w:styleId="WW8Num8z3">
    <w:name w:val="WW8Num8z3"/>
    <w:rsid w:val="00EC5E21"/>
  </w:style>
  <w:style w:type="character" w:customStyle="1" w:styleId="WW8Num8z4">
    <w:name w:val="WW8Num8z4"/>
    <w:rsid w:val="00EC5E21"/>
  </w:style>
  <w:style w:type="character" w:customStyle="1" w:styleId="WW8Num8z5">
    <w:name w:val="WW8Num8z5"/>
    <w:rsid w:val="00EC5E21"/>
  </w:style>
  <w:style w:type="character" w:customStyle="1" w:styleId="WW8Num8z6">
    <w:name w:val="WW8Num8z6"/>
    <w:rsid w:val="00EC5E21"/>
  </w:style>
  <w:style w:type="character" w:customStyle="1" w:styleId="WW8Num8z7">
    <w:name w:val="WW8Num8z7"/>
    <w:rsid w:val="00EC5E21"/>
  </w:style>
  <w:style w:type="character" w:customStyle="1" w:styleId="WW8Num8z8">
    <w:name w:val="WW8Num8z8"/>
    <w:rsid w:val="00EC5E21"/>
  </w:style>
  <w:style w:type="character" w:customStyle="1" w:styleId="WW8Num10z0">
    <w:name w:val="WW8Num10z0"/>
    <w:rsid w:val="00EC5E21"/>
    <w:rPr>
      <w:rFonts w:ascii="Symbol" w:hAnsi="Symbol" w:cs="Symbol" w:hint="default"/>
    </w:rPr>
  </w:style>
  <w:style w:type="character" w:customStyle="1" w:styleId="WW8Num10z1">
    <w:name w:val="WW8Num10z1"/>
    <w:rsid w:val="00EC5E21"/>
    <w:rPr>
      <w:rFonts w:ascii="Courier New" w:hAnsi="Courier New" w:cs="Courier New" w:hint="default"/>
    </w:rPr>
  </w:style>
  <w:style w:type="character" w:customStyle="1" w:styleId="WW8Num10z2">
    <w:name w:val="WW8Num10z2"/>
    <w:rsid w:val="00EC5E21"/>
    <w:rPr>
      <w:rFonts w:ascii="Wingdings" w:hAnsi="Wingdings" w:cs="Wingdings" w:hint="default"/>
    </w:rPr>
  </w:style>
  <w:style w:type="character" w:customStyle="1" w:styleId="WW8Num11z0">
    <w:name w:val="WW8Num11z0"/>
    <w:rsid w:val="00EC5E21"/>
    <w:rPr>
      <w:rFonts w:ascii="Symbol" w:hAnsi="Symbol" w:cs="Symbol" w:hint="default"/>
    </w:rPr>
  </w:style>
  <w:style w:type="character" w:customStyle="1" w:styleId="WW8Num11z1">
    <w:name w:val="WW8Num11z1"/>
    <w:rsid w:val="00EC5E21"/>
    <w:rPr>
      <w:rFonts w:ascii="Courier New" w:hAnsi="Courier New" w:cs="Courier New" w:hint="default"/>
    </w:rPr>
  </w:style>
  <w:style w:type="character" w:customStyle="1" w:styleId="WW8Num11z2">
    <w:name w:val="WW8Num11z2"/>
    <w:rsid w:val="00EC5E21"/>
    <w:rPr>
      <w:rFonts w:ascii="Wingdings" w:hAnsi="Wingdings" w:cs="Wingdings" w:hint="default"/>
    </w:rPr>
  </w:style>
  <w:style w:type="character" w:customStyle="1" w:styleId="WW8Num12z0">
    <w:name w:val="WW8Num12z0"/>
    <w:rsid w:val="00EC5E21"/>
    <w:rPr>
      <w:rFonts w:ascii="Symbol" w:eastAsia="Times New Roman" w:hAnsi="Symbol" w:cs="Symbol" w:hint="default"/>
      <w:sz w:val="24"/>
      <w:szCs w:val="24"/>
    </w:rPr>
  </w:style>
  <w:style w:type="character" w:customStyle="1" w:styleId="WW8Num12z1">
    <w:name w:val="WW8Num12z1"/>
    <w:rsid w:val="00EC5E21"/>
    <w:rPr>
      <w:rFonts w:ascii="Courier New" w:hAnsi="Courier New" w:cs="Courier New" w:hint="default"/>
    </w:rPr>
  </w:style>
  <w:style w:type="character" w:customStyle="1" w:styleId="WW8Num12z2">
    <w:name w:val="WW8Num12z2"/>
    <w:rsid w:val="00EC5E21"/>
    <w:rPr>
      <w:rFonts w:ascii="Wingdings" w:hAnsi="Wingdings" w:cs="Wingdings" w:hint="default"/>
    </w:rPr>
  </w:style>
  <w:style w:type="character" w:customStyle="1" w:styleId="WW8Num13z0">
    <w:name w:val="WW8Num13z0"/>
    <w:rsid w:val="00EC5E21"/>
    <w:rPr>
      <w:rFonts w:ascii="Symbol" w:eastAsia="Times New Roman" w:hAnsi="Symbol" w:cs="Symbol" w:hint="default"/>
      <w:sz w:val="24"/>
      <w:szCs w:val="24"/>
    </w:rPr>
  </w:style>
  <w:style w:type="character" w:customStyle="1" w:styleId="WW8Num13z1">
    <w:name w:val="WW8Num13z1"/>
    <w:rsid w:val="00EC5E21"/>
    <w:rPr>
      <w:rFonts w:ascii="Courier New" w:hAnsi="Courier New" w:cs="Courier New" w:hint="default"/>
    </w:rPr>
  </w:style>
  <w:style w:type="character" w:customStyle="1" w:styleId="WW8Num13z2">
    <w:name w:val="WW8Num13z2"/>
    <w:rsid w:val="00EC5E21"/>
    <w:rPr>
      <w:rFonts w:ascii="Wingdings" w:hAnsi="Wingdings" w:cs="Wingdings" w:hint="default"/>
    </w:rPr>
  </w:style>
  <w:style w:type="character" w:customStyle="1" w:styleId="WW8Num14z0">
    <w:name w:val="WW8Num14z0"/>
    <w:rsid w:val="00EC5E21"/>
    <w:rPr>
      <w:rFonts w:ascii="Symbol" w:hAnsi="Symbol" w:cs="Symbol" w:hint="default"/>
    </w:rPr>
  </w:style>
  <w:style w:type="character" w:customStyle="1" w:styleId="WW8Num14z1">
    <w:name w:val="WW8Num14z1"/>
    <w:rsid w:val="00EC5E21"/>
    <w:rPr>
      <w:rFonts w:ascii="Courier New" w:hAnsi="Courier New" w:cs="Courier New" w:hint="default"/>
    </w:rPr>
  </w:style>
  <w:style w:type="character" w:customStyle="1" w:styleId="WW8Num14z2">
    <w:name w:val="WW8Num14z2"/>
    <w:rsid w:val="00EC5E21"/>
    <w:rPr>
      <w:rFonts w:ascii="Wingdings" w:hAnsi="Wingdings" w:cs="Wingdings" w:hint="default"/>
    </w:rPr>
  </w:style>
  <w:style w:type="character" w:customStyle="1" w:styleId="WW8Num15z0">
    <w:name w:val="WW8Num15z0"/>
    <w:rsid w:val="00EC5E21"/>
    <w:rPr>
      <w:rFonts w:hint="default"/>
      <w:b/>
    </w:rPr>
  </w:style>
  <w:style w:type="character" w:customStyle="1" w:styleId="WW8Num15z1">
    <w:name w:val="WW8Num15z1"/>
    <w:rsid w:val="00EC5E21"/>
    <w:rPr>
      <w:rFonts w:hint="default"/>
    </w:rPr>
  </w:style>
  <w:style w:type="character" w:customStyle="1" w:styleId="WW8Num16z0">
    <w:name w:val="WW8Num16z0"/>
    <w:rsid w:val="00EC5E21"/>
    <w:rPr>
      <w:rFonts w:ascii="Symbol" w:hAnsi="Symbol" w:cs="Symbol" w:hint="default"/>
    </w:rPr>
  </w:style>
  <w:style w:type="character" w:customStyle="1" w:styleId="WW8Num16z1">
    <w:name w:val="WW8Num16z1"/>
    <w:rsid w:val="00EC5E21"/>
    <w:rPr>
      <w:rFonts w:ascii="Courier New" w:hAnsi="Courier New" w:cs="Courier New" w:hint="default"/>
    </w:rPr>
  </w:style>
  <w:style w:type="character" w:customStyle="1" w:styleId="WW8Num16z2">
    <w:name w:val="WW8Num16z2"/>
    <w:rsid w:val="00EC5E21"/>
    <w:rPr>
      <w:rFonts w:ascii="Wingdings" w:hAnsi="Wingdings" w:cs="Wingdings" w:hint="default"/>
    </w:rPr>
  </w:style>
  <w:style w:type="character" w:customStyle="1" w:styleId="WW8Num17z0">
    <w:name w:val="WW8Num17z0"/>
    <w:rsid w:val="00EC5E21"/>
    <w:rPr>
      <w:rFonts w:ascii="Symbol" w:eastAsia="Times New Roman" w:hAnsi="Symbol" w:cs="Symbol" w:hint="default"/>
      <w:sz w:val="24"/>
      <w:szCs w:val="24"/>
    </w:rPr>
  </w:style>
  <w:style w:type="character" w:customStyle="1" w:styleId="WW8Num17z1">
    <w:name w:val="WW8Num17z1"/>
    <w:rsid w:val="00EC5E21"/>
    <w:rPr>
      <w:rFonts w:ascii="Courier New" w:hAnsi="Courier New" w:cs="Courier New" w:hint="default"/>
    </w:rPr>
  </w:style>
  <w:style w:type="character" w:customStyle="1" w:styleId="WW8Num17z2">
    <w:name w:val="WW8Num17z2"/>
    <w:rsid w:val="00EC5E21"/>
    <w:rPr>
      <w:rFonts w:ascii="Wingdings" w:hAnsi="Wingdings" w:cs="Wingdings" w:hint="default"/>
    </w:rPr>
  </w:style>
  <w:style w:type="character" w:customStyle="1" w:styleId="WW8Num18z0">
    <w:name w:val="WW8Num18z0"/>
    <w:rsid w:val="00EC5E21"/>
    <w:rPr>
      <w:rFonts w:hint="default"/>
    </w:rPr>
  </w:style>
  <w:style w:type="character" w:customStyle="1" w:styleId="WW8Num18z1">
    <w:name w:val="WW8Num18z1"/>
    <w:rsid w:val="00EC5E21"/>
  </w:style>
  <w:style w:type="character" w:customStyle="1" w:styleId="WW8Num18z2">
    <w:name w:val="WW8Num18z2"/>
    <w:rsid w:val="00EC5E21"/>
  </w:style>
  <w:style w:type="character" w:customStyle="1" w:styleId="WW8Num18z3">
    <w:name w:val="WW8Num18z3"/>
    <w:rsid w:val="00EC5E21"/>
  </w:style>
  <w:style w:type="character" w:customStyle="1" w:styleId="WW8Num18z4">
    <w:name w:val="WW8Num18z4"/>
    <w:rsid w:val="00EC5E21"/>
  </w:style>
  <w:style w:type="character" w:customStyle="1" w:styleId="WW8Num18z5">
    <w:name w:val="WW8Num18z5"/>
    <w:rsid w:val="00EC5E21"/>
  </w:style>
  <w:style w:type="character" w:customStyle="1" w:styleId="WW8Num18z6">
    <w:name w:val="WW8Num18z6"/>
    <w:rsid w:val="00EC5E21"/>
  </w:style>
  <w:style w:type="character" w:customStyle="1" w:styleId="WW8Num18z7">
    <w:name w:val="WW8Num18z7"/>
    <w:rsid w:val="00EC5E21"/>
  </w:style>
  <w:style w:type="character" w:customStyle="1" w:styleId="WW8Num18z8">
    <w:name w:val="WW8Num18z8"/>
    <w:rsid w:val="00EC5E21"/>
  </w:style>
  <w:style w:type="character" w:customStyle="1" w:styleId="WW8Num19z0">
    <w:name w:val="WW8Num19z0"/>
    <w:rsid w:val="00EC5E21"/>
    <w:rPr>
      <w:rFonts w:hint="default"/>
    </w:rPr>
  </w:style>
  <w:style w:type="character" w:customStyle="1" w:styleId="WW8Num19z1">
    <w:name w:val="WW8Num19z1"/>
    <w:rsid w:val="00EC5E21"/>
  </w:style>
  <w:style w:type="character" w:customStyle="1" w:styleId="WW8Num19z2">
    <w:name w:val="WW8Num19z2"/>
    <w:rsid w:val="00EC5E21"/>
  </w:style>
  <w:style w:type="character" w:customStyle="1" w:styleId="WW8Num19z3">
    <w:name w:val="WW8Num19z3"/>
    <w:rsid w:val="00EC5E21"/>
  </w:style>
  <w:style w:type="character" w:customStyle="1" w:styleId="WW8Num19z4">
    <w:name w:val="WW8Num19z4"/>
    <w:rsid w:val="00EC5E21"/>
  </w:style>
  <w:style w:type="character" w:customStyle="1" w:styleId="WW8Num19z5">
    <w:name w:val="WW8Num19z5"/>
    <w:rsid w:val="00EC5E21"/>
  </w:style>
  <w:style w:type="character" w:customStyle="1" w:styleId="WW8Num19z6">
    <w:name w:val="WW8Num19z6"/>
    <w:rsid w:val="00EC5E21"/>
  </w:style>
  <w:style w:type="character" w:customStyle="1" w:styleId="WW8Num19z7">
    <w:name w:val="WW8Num19z7"/>
    <w:rsid w:val="00EC5E21"/>
  </w:style>
  <w:style w:type="character" w:customStyle="1" w:styleId="WW8Num19z8">
    <w:name w:val="WW8Num19z8"/>
    <w:rsid w:val="00EC5E21"/>
  </w:style>
  <w:style w:type="character" w:customStyle="1" w:styleId="WW8Num20z0">
    <w:name w:val="WW8Num20z0"/>
    <w:rsid w:val="00EC5E21"/>
    <w:rPr>
      <w:rFonts w:ascii="Symbol" w:eastAsia="Times New Roman" w:hAnsi="Symbol" w:cs="Symbol" w:hint="default"/>
      <w:sz w:val="24"/>
      <w:szCs w:val="24"/>
    </w:rPr>
  </w:style>
  <w:style w:type="character" w:customStyle="1" w:styleId="WW8Num20z1">
    <w:name w:val="WW8Num20z1"/>
    <w:rsid w:val="00EC5E21"/>
    <w:rPr>
      <w:rFonts w:ascii="Courier New" w:hAnsi="Courier New" w:cs="Courier New" w:hint="default"/>
    </w:rPr>
  </w:style>
  <w:style w:type="character" w:customStyle="1" w:styleId="WW8Num20z2">
    <w:name w:val="WW8Num20z2"/>
    <w:rsid w:val="00EC5E21"/>
    <w:rPr>
      <w:rFonts w:ascii="Wingdings" w:hAnsi="Wingdings" w:cs="Wingdings" w:hint="default"/>
    </w:rPr>
  </w:style>
  <w:style w:type="character" w:customStyle="1" w:styleId="WW8Num21z0">
    <w:name w:val="WW8Num21z0"/>
    <w:rsid w:val="00EC5E21"/>
    <w:rPr>
      <w:rFonts w:hint="default"/>
    </w:rPr>
  </w:style>
  <w:style w:type="character" w:customStyle="1" w:styleId="WW8Num22z0">
    <w:name w:val="WW8Num22z0"/>
    <w:rsid w:val="00EC5E21"/>
    <w:rPr>
      <w:rFonts w:ascii="Symbol" w:eastAsia="Times New Roman" w:hAnsi="Symbol" w:cs="Symbol" w:hint="default"/>
      <w:sz w:val="24"/>
      <w:szCs w:val="24"/>
    </w:rPr>
  </w:style>
  <w:style w:type="character" w:customStyle="1" w:styleId="WW8Num22z1">
    <w:name w:val="WW8Num22z1"/>
    <w:rsid w:val="00EC5E21"/>
    <w:rPr>
      <w:rFonts w:ascii="Courier New" w:hAnsi="Courier New" w:cs="Courier New" w:hint="default"/>
    </w:rPr>
  </w:style>
  <w:style w:type="character" w:customStyle="1" w:styleId="WW8Num22z2">
    <w:name w:val="WW8Num22z2"/>
    <w:rsid w:val="00EC5E21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EC5E21"/>
  </w:style>
  <w:style w:type="character" w:customStyle="1" w:styleId="2">
    <w:name w:val="Знак Знак2"/>
    <w:rsid w:val="00EC5E21"/>
    <w:rPr>
      <w:rFonts w:ascii="Segoe UI" w:hAnsi="Segoe UI" w:cs="Segoe UI"/>
      <w:sz w:val="18"/>
      <w:szCs w:val="18"/>
    </w:rPr>
  </w:style>
  <w:style w:type="character" w:customStyle="1" w:styleId="10">
    <w:name w:val="Знак Знак1"/>
    <w:basedOn w:val="1"/>
    <w:rsid w:val="00EC5E21"/>
  </w:style>
  <w:style w:type="character" w:customStyle="1" w:styleId="a3">
    <w:name w:val="Знак Знак"/>
    <w:basedOn w:val="1"/>
    <w:rsid w:val="00EC5E21"/>
  </w:style>
  <w:style w:type="paragraph" w:customStyle="1" w:styleId="a4">
    <w:name w:val="Заголовок"/>
    <w:basedOn w:val="a"/>
    <w:next w:val="a5"/>
    <w:rsid w:val="00EC5E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C5E21"/>
    <w:pPr>
      <w:spacing w:after="120"/>
    </w:pPr>
  </w:style>
  <w:style w:type="paragraph" w:styleId="a6">
    <w:name w:val="List"/>
    <w:basedOn w:val="a5"/>
    <w:rsid w:val="00EC5E21"/>
    <w:rPr>
      <w:rFonts w:cs="Mangal"/>
    </w:rPr>
  </w:style>
  <w:style w:type="paragraph" w:customStyle="1" w:styleId="11">
    <w:name w:val="Название1"/>
    <w:basedOn w:val="a"/>
    <w:rsid w:val="00EC5E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C5E21"/>
    <w:pPr>
      <w:suppressLineNumbers/>
    </w:pPr>
    <w:rPr>
      <w:rFonts w:cs="Mangal"/>
    </w:rPr>
  </w:style>
  <w:style w:type="paragraph" w:styleId="a7">
    <w:name w:val="Balloon Text"/>
    <w:basedOn w:val="a"/>
    <w:rsid w:val="00EC5E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rsid w:val="00EC5E21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EC5E21"/>
    <w:pPr>
      <w:spacing w:after="0" w:line="240" w:lineRule="auto"/>
    </w:pPr>
  </w:style>
  <w:style w:type="paragraph" w:customStyle="1" w:styleId="Heading">
    <w:name w:val="Heading"/>
    <w:rsid w:val="00EC5E21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"/>
    <w:rsid w:val="00512541"/>
    <w:rPr>
      <w:rFonts w:ascii="Calibri" w:hAnsi="Calibri"/>
      <w:i/>
      <w:iCs/>
      <w:sz w:val="24"/>
      <w:szCs w:val="24"/>
    </w:rPr>
  </w:style>
  <w:style w:type="paragraph" w:customStyle="1" w:styleId="Default">
    <w:name w:val="Default"/>
    <w:rsid w:val="005125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Strong"/>
    <w:uiPriority w:val="22"/>
    <w:qFormat/>
    <w:rsid w:val="00512541"/>
    <w:rPr>
      <w:b/>
      <w:bCs/>
    </w:rPr>
  </w:style>
  <w:style w:type="character" w:customStyle="1" w:styleId="ac">
    <w:name w:val="Основной текст_"/>
    <w:link w:val="4"/>
    <w:rsid w:val="00512541"/>
    <w:rPr>
      <w:spacing w:val="-2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512541"/>
    <w:pPr>
      <w:widowControl w:val="0"/>
      <w:shd w:val="clear" w:color="auto" w:fill="FFFFFF"/>
      <w:suppressAutoHyphens w:val="0"/>
      <w:spacing w:after="180" w:line="0" w:lineRule="atLeast"/>
    </w:pPr>
    <w:rPr>
      <w:rFonts w:ascii="Times New Roman" w:eastAsia="Times New Roman" w:hAnsi="Times New Roman"/>
      <w:spacing w:val="-2"/>
      <w:sz w:val="26"/>
      <w:szCs w:val="26"/>
      <w:lang w:eastAsia="ru-RU"/>
    </w:rPr>
  </w:style>
  <w:style w:type="character" w:customStyle="1" w:styleId="aa">
    <w:name w:val="Нижний колонтитул Знак"/>
    <w:link w:val="a9"/>
    <w:uiPriority w:val="99"/>
    <w:rsid w:val="003A6B5A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6303-A2E3-4998-BFBD-5FB66C9E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Юля</dc:creator>
  <cp:lastModifiedBy>Пользователь Windows</cp:lastModifiedBy>
  <cp:revision>8</cp:revision>
  <cp:lastPrinted>2017-04-13T04:36:00Z</cp:lastPrinted>
  <dcterms:created xsi:type="dcterms:W3CDTF">2021-04-06T08:12:00Z</dcterms:created>
  <dcterms:modified xsi:type="dcterms:W3CDTF">2021-04-22T07:34:00Z</dcterms:modified>
</cp:coreProperties>
</file>